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250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4"/>
        <w:gridCol w:w="3719"/>
        <w:gridCol w:w="567"/>
        <w:gridCol w:w="5670"/>
        <w:gridCol w:w="959"/>
        <w:gridCol w:w="345"/>
      </w:tblGrid>
      <w:tr w:rsidR="002076CA" w14:paraId="308DD62C" w14:textId="77777777" w:rsidTr="002076CA">
        <w:trPr>
          <w:trHeight w:val="4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E60F10" w14:textId="77777777" w:rsidR="002076CA" w:rsidRDefault="002076CA" w:rsidP="00341ED0"/>
        </w:tc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18DCC071" w14:textId="6674A05B" w:rsidR="002076CA" w:rsidRPr="00B64B39" w:rsidRDefault="00231551" w:rsidP="002076CA">
            <w:pPr>
              <w:rPr>
                <w:rFonts w:ascii="Open Sans Light" w:hAnsi="Open Sans Light" w:cs="Open Sans Light"/>
                <w:color w:val="004B8A"/>
                <w:sz w:val="28"/>
                <w:szCs w:val="28"/>
              </w:rPr>
            </w:pPr>
            <w:r w:rsidRPr="00205DFF">
              <w:rPr>
                <w:rFonts w:ascii="Open Sans Light" w:hAnsi="Open Sans Light" w:cs="Open Sans Light"/>
                <w:b/>
                <w:color w:val="FFFFFF" w:themeColor="background1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TERRESTRE</w:t>
            </w:r>
            <w:r w:rsidRPr="00B64B39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="0059203E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 xml:space="preserve">– Saídas </w:t>
            </w:r>
            <w:r w:rsidR="0060781C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Garantidas</w:t>
            </w:r>
            <w:r w:rsidR="0059203E">
              <w:rPr>
                <w:rFonts w:ascii="Open Sans Light" w:hAnsi="Open Sans Light" w:cs="Open Sans Light"/>
                <w:b/>
                <w:color w:val="FFFFFF" w:themeColor="background1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, 2024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7CF6A8B" w14:textId="77777777" w:rsidR="002076CA" w:rsidRPr="004F40FB" w:rsidRDefault="002076CA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1B3738E1" w14:textId="77777777" w:rsidR="002076CA" w:rsidRDefault="002076CA" w:rsidP="00FE0293"/>
        </w:tc>
      </w:tr>
      <w:tr w:rsidR="00FE0293" w14:paraId="2DCD0F77" w14:textId="77777777" w:rsidTr="006277DA">
        <w:trPr>
          <w:trHeight w:val="624"/>
        </w:trPr>
        <w:tc>
          <w:tcPr>
            <w:tcW w:w="709" w:type="dxa"/>
            <w:vAlign w:val="center"/>
          </w:tcPr>
          <w:p w14:paraId="4C5E25EF" w14:textId="77777777" w:rsidR="00FE0293" w:rsidRDefault="00FE0293" w:rsidP="00341ED0"/>
        </w:tc>
        <w:tc>
          <w:tcPr>
            <w:tcW w:w="10490" w:type="dxa"/>
            <w:gridSpan w:val="4"/>
            <w:vAlign w:val="center"/>
          </w:tcPr>
          <w:p w14:paraId="04F0A7F6" w14:textId="3BCCD85A" w:rsidR="00B45BAC" w:rsidRPr="00F7017F" w:rsidRDefault="00FE0293" w:rsidP="006277DA">
            <w:pPr>
              <w:rPr>
                <w:rFonts w:ascii="Open Sans Light" w:hAnsi="Open Sans Light" w:cs="Open Sans Light"/>
                <w:b/>
                <w:bCs/>
                <w:caps/>
                <w:color w:val="901E78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</w:pPr>
            <w:r w:rsidRPr="00F7017F">
              <w:rPr>
                <w:rFonts w:ascii="Open Sans Light" w:hAnsi="Open Sans Light" w:cs="Open Sans Light"/>
                <w:b/>
                <w:bCs/>
                <w:caps/>
                <w:color w:val="901E78"/>
                <w:sz w:val="28"/>
                <w:szCs w:val="2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DETALHES DO ROTEIRO</w:t>
            </w:r>
          </w:p>
        </w:tc>
        <w:tc>
          <w:tcPr>
            <w:tcW w:w="959" w:type="dxa"/>
            <w:vAlign w:val="center"/>
          </w:tcPr>
          <w:p w14:paraId="1F683241" w14:textId="77777777" w:rsidR="00FE0293" w:rsidRPr="004F40FB" w:rsidRDefault="00FE0293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7B5CAFB1" w14:textId="77777777" w:rsidR="00FE0293" w:rsidRDefault="00FE0293" w:rsidP="00FE0293"/>
        </w:tc>
      </w:tr>
      <w:tr w:rsidR="00FE0293" w14:paraId="7220EE26" w14:textId="77777777" w:rsidTr="00782E4C">
        <w:trPr>
          <w:trHeight w:val="144"/>
        </w:trPr>
        <w:tc>
          <w:tcPr>
            <w:tcW w:w="709" w:type="dxa"/>
            <w:vAlign w:val="center"/>
          </w:tcPr>
          <w:p w14:paraId="2ED70CF1" w14:textId="77777777" w:rsidR="00FE0293" w:rsidRDefault="00FE0293" w:rsidP="00F2034A">
            <w:pPr>
              <w:spacing w:line="276" w:lineRule="auto"/>
            </w:pPr>
          </w:p>
        </w:tc>
        <w:tc>
          <w:tcPr>
            <w:tcW w:w="10490" w:type="dxa"/>
            <w:gridSpan w:val="4"/>
          </w:tcPr>
          <w:p w14:paraId="05676744" w14:textId="77777777" w:rsidR="0059203E" w:rsidRDefault="0059203E" w:rsidP="00DE76CB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23F953F6" w14:textId="59747313" w:rsidR="00956222" w:rsidRPr="0059203E" w:rsidRDefault="00956222" w:rsidP="00DE76CB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</w:pPr>
            <w:r w:rsidRPr="0059203E"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  <w:t xml:space="preserve">Cidades dinâmicas e históricas são combinadas com espetaculares atrações naturais e paisagens nessas visitas guiadas a algumas das áreas mais interessantes de </w:t>
            </w:r>
            <w:r w:rsidR="00867B10"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  <w:t>Ottawa</w:t>
            </w:r>
            <w:r w:rsidRPr="0059203E"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  <w:t xml:space="preserve"> e Quebec. Um guia experiente conduzirá visitas às cidades de Toronto, Ottawa, Quebec e Montreal para explorar suas principais atrações e aprender sobre a história colonial das culturas inglesa e francesa, que fundaram o Canadá moderno. Nas Cataratas do Niágara, os visitantes podem apreciar o rugido e a fúria das maiores cachoeiras da América do Norte; eles ficarão encantados com a majestade gentil da natureza canadense, para a versão de 9 dias, desfrute de uma viagem memorável de volta a Toronto a bordo do trem VIA </w:t>
            </w:r>
            <w:proofErr w:type="spellStart"/>
            <w:r w:rsidRPr="0059203E"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  <w:t>Rail</w:t>
            </w:r>
            <w:proofErr w:type="spellEnd"/>
          </w:p>
          <w:p w14:paraId="7DD2C709" w14:textId="77777777" w:rsidR="00956222" w:rsidRPr="00022205" w:rsidRDefault="00956222" w:rsidP="00DE76CB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1C633874" w14:textId="0FDEABD0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1 – </w:t>
            </w:r>
            <w:r w:rsidR="00956222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SÁBADO – TORONTO </w:t>
            </w:r>
          </w:p>
          <w:p w14:paraId="647979B0" w14:textId="3B29BE7C" w:rsidR="0082216F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Chegada a Toronto. Recepção no Aeroporto e transporte ao hotel</w:t>
            </w:r>
            <w:r w:rsidR="00CD4FF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.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Dia livre para atividades diversas. Com arquitetura icônica, atrações, museus e galerias fascinantes, vida noturna agitada e espetáculos de primeira qualidade, esta cidade nunca dorme! Conheça os bairros culturalmente diversos, com lojas ecléticas e tentadores restaurantes que servem pratos deliciosos de todos os cantos do mundo. Pernoite em Toronto.</w:t>
            </w:r>
          </w:p>
          <w:p w14:paraId="35E4E40C" w14:textId="77777777" w:rsidR="00956222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3FB3E975" w14:textId="6AC3AA72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2 – </w:t>
            </w:r>
            <w:r w:rsidR="00956222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DOMINGO – TORONTO | CATARATAS DO NIÁGARA | TORONTO</w:t>
            </w:r>
          </w:p>
          <w:p w14:paraId="09D9DF81" w14:textId="1B0C4C40" w:rsidR="00956222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Café da 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m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anhã e partida para visita panorâmica à moderna cidade com seus principais pontos turísticos, tais como: Palácio da Prefeitura, Palácio do Governo, Universidade de Toronto, à elegante área de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Yorkville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, Chinatown, etc. Continuamos nosso tour com destino às mundialmente famosas Cataratas do Niágara. Durante a sua permanência nas Cataratas teremos uma atração incluída: o passeio de Barco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Hornblower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. Visitaremos o Parque da Rainha Victoria,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Table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Rock e outros lugares de interesse. No regresso para Toronto, passaremos pelo Relógio Floral, Escola de Horticultura e faremos uma parada em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Niagara-on-the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- Lake, que foi a primeira capital do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Upper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Canadá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.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Pernoite em Toronto.</w:t>
            </w:r>
          </w:p>
          <w:p w14:paraId="215DFB49" w14:textId="6AF15745" w:rsidR="00956222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47ADDB6A" w14:textId="73C75A54" w:rsidR="0059203E" w:rsidRDefault="0059203E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41E14D24" w14:textId="77777777" w:rsidR="0059203E" w:rsidRPr="00022205" w:rsidRDefault="0059203E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2519369A" w14:textId="45ADF18B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lastRenderedPageBreak/>
              <w:t xml:space="preserve">DIA 3 – </w:t>
            </w:r>
            <w:r w:rsidR="00956222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SEGUNDA-FEIRA – TORONTO | OTTAWA</w:t>
            </w:r>
          </w:p>
          <w:p w14:paraId="656D7124" w14:textId="4A037113" w:rsidR="0082216F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Café da 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m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anhã. Partiremos hoje em uma viagem em direção a Ottawa, parando em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Rockport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onde faremos um cruzeiro pelas famosas 1000 Ilhas (incluído). A nossa rota, então, serpenteia pelos campos contínuos, seguindo os rios e lagos do Canal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Rideau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. Na chegada à Ottawa, faremos uma excursão turística da capital nacional. Definida pelo Canal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Rideau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(designado pela UNESCO como um Patrimônio Mundial) e os edifícios governamentais na Colina do Parlamento, a cidade oferece diversos pontos turísticos, incluindo os jardins públicos,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Byward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Market e a Prefeitura. Pernoite em Ottawa.</w:t>
            </w:r>
          </w:p>
          <w:p w14:paraId="45DC6962" w14:textId="77777777" w:rsidR="00956222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4FD0E093" w14:textId="3E39A573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4 – </w:t>
            </w:r>
            <w:r w:rsidR="00956222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TERÇA-FEIRA – OTTAWA | CIDADE DE QUEBEC</w:t>
            </w:r>
          </w:p>
          <w:p w14:paraId="520C1190" w14:textId="7F10343F" w:rsidR="0082216F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Café da 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m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anhã e saída para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city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tour panorâmico, visitando o centro Financeiro, Casa do Primeiro Ministro e do Governador Geral, residência dos Embaixadores, etc. Durante os meses de </w:t>
            </w:r>
            <w:proofErr w:type="gram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Julho</w:t>
            </w:r>
            <w:proofErr w:type="gram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e Agosto, às 10.00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hrs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da manhã, teremos a oportunidade de assistir à troca da guarda. Na parte da tarde continuamos nossa viagem até chegarmos a Quebec City. Pernoite em Quebec.</w:t>
            </w:r>
          </w:p>
          <w:p w14:paraId="58C7E2D1" w14:textId="77777777" w:rsidR="00956222" w:rsidRPr="00022205" w:rsidRDefault="00956222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27F191E2" w14:textId="62C36546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5 – </w:t>
            </w:r>
            <w:r w:rsidR="0008047E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QUARTA-FEIRA – CIDADE DE QUEBEC</w:t>
            </w:r>
          </w:p>
          <w:p w14:paraId="43598D1C" w14:textId="7D9DE699" w:rsidR="0008047E" w:rsidRPr="00022205" w:rsidRDefault="0008047E" w:rsidP="0008047E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Café da 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m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anhã. Nosso dia começa com um passeio nesta cidade maravilhosa, considerada a cidade mais Europeia da América do Norte. Visitaremos suas fortificações, Parque das Batalhas, Praça Royal, Terraço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Dufferin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, e sentiremos sua magia secular caminhando por ruas estreitas e aconchegantes e apreciando pintores e músicos por toda parte. Pernoite em Quebec.</w:t>
            </w:r>
          </w:p>
          <w:p w14:paraId="5155FB76" w14:textId="77777777" w:rsidR="0008047E" w:rsidRPr="00022205" w:rsidRDefault="0008047E" w:rsidP="0008047E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4A342F74" w14:textId="053F9A4A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6 – </w:t>
            </w:r>
            <w:r w:rsidR="0008047E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QUINTA-FEIRA – CIDADE DE QUEBEC | MONTREAL</w:t>
            </w:r>
          </w:p>
          <w:p w14:paraId="70E42899" w14:textId="15C30393" w:rsidR="00205DFF" w:rsidRPr="00022205" w:rsidRDefault="0082216F" w:rsidP="0008047E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Café da manhã</w:t>
            </w:r>
            <w:r w:rsidR="0008047E"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. Período livre pela manhã, a tarde continuamos nossa viagem até Montreal. Restante da noite livre. Pernoite em Montreal.</w:t>
            </w:r>
          </w:p>
          <w:p w14:paraId="5A7CFC34" w14:textId="77777777" w:rsidR="0082216F" w:rsidRPr="00022205" w:rsidRDefault="0082216F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4B0956F6" w14:textId="7810011E" w:rsidR="00205DFF" w:rsidRPr="00022205" w:rsidRDefault="00205DFF" w:rsidP="00205DF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7 – </w:t>
            </w:r>
            <w:r w:rsidR="0008047E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SEXTA-FEIRA – MONTREAL </w:t>
            </w:r>
          </w:p>
          <w:p w14:paraId="202A1CA9" w14:textId="1B9AAF6B" w:rsidR="0082216F" w:rsidRPr="00022205" w:rsidRDefault="0008047E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Café da </w:t>
            </w:r>
            <w:r w:rsidR="00260D37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m</w:t>
            </w: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anhã e visita desta cidade cosmopolita de língua francesa. Nosso guia nos levará a conhecer as áreas Financeira e Comercial, o velho Montreal, a famosa Basílica de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Notre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Dame</w:t>
            </w:r>
            <w:proofErr w:type="spellEnd"/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 xml:space="preserve"> (visitação ao interior incluída), o Monte Royal e outros lugares de interesse. Resto da tarde livre. Pernoite em Montreal.</w:t>
            </w:r>
          </w:p>
          <w:p w14:paraId="20E1A695" w14:textId="77777777" w:rsidR="0008047E" w:rsidRPr="00022205" w:rsidRDefault="0008047E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0A9A5125" w14:textId="2770C656" w:rsidR="0082216F" w:rsidRPr="00022205" w:rsidRDefault="0082216F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lastRenderedPageBreak/>
              <w:t xml:space="preserve">DIA 8 – </w:t>
            </w:r>
            <w:r w:rsidR="0008047E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SÁBADO – FIM DO TOUR EM MONTREAL | TORONTO A BORDO DO TREM VIA RAIL</w:t>
            </w:r>
          </w:p>
          <w:p w14:paraId="7EE7BEAE" w14:textId="387F9B18" w:rsidR="0082216F" w:rsidRPr="00022205" w:rsidRDefault="0008047E" w:rsidP="00260D37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Hoje, você encerra sua excursão com um translado para o Aeroporto Internacional de Montreal para o seu voo de volta ou é transferido para a estação de trem de Montreal, onde você e seu guia embarcam no trem para uma agradável viagem de trem de volta a Toronto. Chegando na cidade, você é transferido para o seu hotel. O restante da noite é livre para lazer. Pernoite em Toronto.</w:t>
            </w:r>
          </w:p>
          <w:p w14:paraId="126DAFE1" w14:textId="77777777" w:rsidR="0008047E" w:rsidRPr="00022205" w:rsidRDefault="0008047E" w:rsidP="0082216F">
            <w:pPr>
              <w:autoSpaceDE w:val="0"/>
              <w:autoSpaceDN w:val="0"/>
              <w:adjustRightInd w:val="0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  <w:p w14:paraId="1B8B23FB" w14:textId="3DB3EAFD" w:rsidR="0082216F" w:rsidRPr="00022205" w:rsidRDefault="0082216F" w:rsidP="0082216F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 xml:space="preserve">DIA 9 – </w:t>
            </w:r>
            <w:r w:rsidR="0008047E" w:rsidRPr="00022205">
              <w:rPr>
                <w:rFonts w:ascii="Open Sans Light" w:eastAsiaTheme="minorHAnsi" w:hAnsi="Open Sans Light" w:cs="Open Sans Light"/>
                <w:b/>
                <w:sz w:val="28"/>
                <w:szCs w:val="28"/>
                <w:lang w:eastAsia="en-US"/>
              </w:rPr>
              <w:t>DOMINGO – TORONTO</w:t>
            </w:r>
          </w:p>
          <w:p w14:paraId="6951E33A" w14:textId="77777777" w:rsidR="00BB72EB" w:rsidRDefault="0008047E" w:rsidP="00260D37">
            <w:pPr>
              <w:autoSpaceDE w:val="0"/>
              <w:autoSpaceDN w:val="0"/>
              <w:adjustRightInd w:val="0"/>
              <w:jc w:val="both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  <w:r w:rsidRPr="00022205"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  <w:t>Café da manhã. Em horário a ser determinado, translado ao aeroporto de Toronto. Fim dos nossos serviços.</w:t>
            </w:r>
          </w:p>
          <w:p w14:paraId="07E5C32A" w14:textId="0975051D" w:rsidR="0059203E" w:rsidRPr="0059203E" w:rsidRDefault="0059203E" w:rsidP="0008047E">
            <w:pPr>
              <w:autoSpaceDE w:val="0"/>
              <w:autoSpaceDN w:val="0"/>
              <w:adjustRightInd w:val="0"/>
              <w:rPr>
                <w:rFonts w:ascii="Open Sans Light" w:eastAsiaTheme="minorHAnsi" w:hAnsi="Open Sans Light" w:cs="Open Sans Light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14:paraId="147CD12A" w14:textId="63C5E33B" w:rsidR="00FE0293" w:rsidRPr="004F40FB" w:rsidRDefault="00FE0293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137106DC" w14:textId="77777777" w:rsidR="00FE0293" w:rsidRDefault="00FE0293" w:rsidP="00FE0293"/>
        </w:tc>
      </w:tr>
      <w:tr w:rsidR="00FE0293" w14:paraId="16F93F9D" w14:textId="77777777" w:rsidTr="001B6B2A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5D2BE7" w14:textId="77777777" w:rsidR="00FE0293" w:rsidRDefault="00FE0293" w:rsidP="00341ED0"/>
        </w:tc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356A1FC0" w14:textId="77777777" w:rsidR="00FE0293" w:rsidRPr="00205DFF" w:rsidRDefault="00FE0293" w:rsidP="00341ED0">
            <w:pPr>
              <w:rPr>
                <w:rFonts w:ascii="Open Sans Light" w:hAnsi="Open Sans Light" w:cs="Open Sans Light"/>
                <w:b/>
                <w:bCs/>
                <w:sz w:val="32"/>
                <w:szCs w:val="32"/>
              </w:rPr>
            </w:pPr>
            <w:r w:rsidRPr="00205DFF">
              <w:rPr>
                <w:rFonts w:ascii="Open Sans Light" w:hAnsi="Open Sans Light" w:cs="Open Sans Light"/>
                <w:b/>
                <w:bCs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itens inclusos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350D2B4" w14:textId="77777777" w:rsidR="00FE0293" w:rsidRPr="004F40FB" w:rsidRDefault="00FE0293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0EB027F3" w14:textId="77777777" w:rsidR="00FE0293" w:rsidRDefault="00FE0293" w:rsidP="00FE0293"/>
        </w:tc>
      </w:tr>
      <w:tr w:rsidR="00341ED0" w:rsidRPr="00DC4089" w14:paraId="622E629D" w14:textId="77777777" w:rsidTr="001B6B2A">
        <w:trPr>
          <w:trHeight w:val="10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0A358F" w14:textId="77777777" w:rsidR="00341ED0" w:rsidRDefault="00341ED0" w:rsidP="00341ED0"/>
        </w:tc>
        <w:tc>
          <w:tcPr>
            <w:tcW w:w="10490" w:type="dxa"/>
            <w:gridSpan w:val="4"/>
            <w:shd w:val="clear" w:color="auto" w:fill="F2F2F2" w:themeFill="background1" w:themeFillShade="F2"/>
          </w:tcPr>
          <w:p w14:paraId="4B0ECB4A" w14:textId="1D518A6A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Hospedagem nos hotéis mencionados ou similares.</w:t>
            </w:r>
          </w:p>
          <w:p w14:paraId="4E87456F" w14:textId="717BED93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Café da manhã diário</w:t>
            </w:r>
          </w:p>
          <w:p w14:paraId="593A14B1" w14:textId="0E718026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Translados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do aeroporto para o hotel e vice-versa</w:t>
            </w:r>
          </w:p>
          <w:p w14:paraId="2E2E5188" w14:textId="22B059B7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Todo circuito em van/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mini-bus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/ônibus de acordo com o número de passageiros</w:t>
            </w:r>
          </w:p>
          <w:p w14:paraId="4851A7D8" w14:textId="0D8567F1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Guia acompanhante falando Português e Espanhol por todo o percurso.</w:t>
            </w:r>
          </w:p>
          <w:p w14:paraId="58B35116" w14:textId="606B8407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Ingresso para o Barco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Hornblower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nas Cataratas do Niágara</w:t>
            </w:r>
          </w:p>
          <w:p w14:paraId="5030583C" w14:textId="667BD6D7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Ingresso para a Basílica de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Notre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Dame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.</w:t>
            </w:r>
          </w:p>
          <w:p w14:paraId="7F80EB28" w14:textId="39182590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Ingresso para o Cruzeiro de 1 hora das 1000 Ilhas.</w:t>
            </w:r>
          </w:p>
          <w:p w14:paraId="63CAEC67" w14:textId="38BE50D9" w:rsidR="00956222" w:rsidRPr="00022205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Programa de 9 dias - Trem VIA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Rail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de Montreal a Toronto, incluindo guia e transferências entre estações ferroviárias e hotéis</w:t>
            </w:r>
          </w:p>
          <w:p w14:paraId="2FCFC82D" w14:textId="74495735" w:rsidR="00BB72EB" w:rsidRPr="00782E4C" w:rsidRDefault="00956222" w:rsidP="0095622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sz w:val="24"/>
                <w:szCs w:val="24"/>
              </w:rPr>
            </w:pP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Impostos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13F2FB4" w14:textId="10E77722" w:rsidR="00341ED0" w:rsidRPr="00E4104F" w:rsidRDefault="00341ED0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0015DF91" w14:textId="77777777" w:rsidR="00341ED0" w:rsidRPr="00E4104F" w:rsidRDefault="00341ED0" w:rsidP="00FE0293"/>
        </w:tc>
      </w:tr>
      <w:tr w:rsidR="00B64B39" w:rsidRPr="00DC4089" w14:paraId="2FE03E8E" w14:textId="77777777" w:rsidTr="00B64B39">
        <w:trPr>
          <w:trHeight w:val="106"/>
        </w:trPr>
        <w:tc>
          <w:tcPr>
            <w:tcW w:w="709" w:type="dxa"/>
            <w:shd w:val="clear" w:color="auto" w:fill="FFFFFF" w:themeFill="background1"/>
            <w:vAlign w:val="center"/>
          </w:tcPr>
          <w:p w14:paraId="6F133FAA" w14:textId="77777777" w:rsidR="00B64B39" w:rsidRDefault="00B64B39" w:rsidP="00341ED0"/>
        </w:tc>
        <w:tc>
          <w:tcPr>
            <w:tcW w:w="10490" w:type="dxa"/>
            <w:gridSpan w:val="4"/>
            <w:shd w:val="clear" w:color="auto" w:fill="FFFFFF" w:themeFill="background1"/>
          </w:tcPr>
          <w:p w14:paraId="6D493453" w14:textId="2C57A028" w:rsidR="00956222" w:rsidRDefault="0008047E" w:rsidP="000D72CE">
            <w:pPr>
              <w:jc w:val="both"/>
              <w:rPr>
                <w:rFonts w:ascii="Open Sans Light" w:hAnsi="Open Sans Light" w:cs="Open Sans Light"/>
                <w:b/>
                <w:bCs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Open Sans Light" w:hAnsi="Open Sans Light" w:cs="Open Sans Light"/>
                <w:b/>
                <w:bCs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Datas de saída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1695"/>
            </w:tblGrid>
            <w:tr w:rsidR="00956222" w14:paraId="0D0A65BE" w14:textId="77777777" w:rsidTr="00CA32F9">
              <w:tc>
                <w:tcPr>
                  <w:tcW w:w="2163" w:type="dxa"/>
                </w:tcPr>
                <w:p w14:paraId="0A17758E" w14:textId="77777777" w:rsidR="00956222" w:rsidRPr="00B45BAC" w:rsidRDefault="00956222" w:rsidP="00956222">
                  <w:pPr>
                    <w:spacing w:line="276" w:lineRule="auto"/>
                    <w:rPr>
                      <w:rFonts w:ascii="Open Sans Light" w:hAnsi="Open Sans Light" w:cs="Open Sans Light"/>
                      <w:b/>
                      <w:color w:val="004B8A"/>
                      <w:sz w:val="24"/>
                      <w:szCs w:val="24"/>
                    </w:rPr>
                  </w:pPr>
                  <w:r w:rsidRPr="00B45BAC">
                    <w:rPr>
                      <w:rFonts w:ascii="Open Sans Light" w:hAnsi="Open Sans Light" w:cs="Open Sans Light"/>
                      <w:b/>
                      <w:color w:val="004B8A"/>
                      <w:sz w:val="24"/>
                      <w:szCs w:val="24"/>
                    </w:rPr>
                    <w:t>MÊS</w:t>
                  </w:r>
                </w:p>
              </w:tc>
              <w:tc>
                <w:tcPr>
                  <w:tcW w:w="1695" w:type="dxa"/>
                </w:tcPr>
                <w:p w14:paraId="41058D4C" w14:textId="77777777" w:rsidR="00956222" w:rsidRPr="003D61D5" w:rsidRDefault="00956222" w:rsidP="00956222">
                  <w:pPr>
                    <w:spacing w:line="276" w:lineRule="auto"/>
                    <w:rPr>
                      <w:rFonts w:ascii="Open Sans Light" w:hAnsi="Open Sans Light" w:cs="Open Sans Light"/>
                      <w:b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b/>
                      <w:color w:val="004B8A"/>
                      <w:sz w:val="24"/>
                      <w:szCs w:val="24"/>
                    </w:rPr>
                    <w:t>DIAS</w:t>
                  </w:r>
                </w:p>
              </w:tc>
            </w:tr>
            <w:tr w:rsidR="00956222" w14:paraId="693A86A1" w14:textId="77777777" w:rsidTr="00CA32F9">
              <w:tc>
                <w:tcPr>
                  <w:tcW w:w="2163" w:type="dxa"/>
                </w:tcPr>
                <w:p w14:paraId="62EDE849" w14:textId="54BF801D" w:rsidR="00956222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MARÇO 2024</w:t>
                  </w:r>
                </w:p>
              </w:tc>
              <w:tc>
                <w:tcPr>
                  <w:tcW w:w="1695" w:type="dxa"/>
                </w:tcPr>
                <w:p w14:paraId="5BF5368C" w14:textId="31C047FB" w:rsidR="00956222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23</w:t>
                  </w:r>
                </w:p>
              </w:tc>
            </w:tr>
            <w:tr w:rsidR="00956222" w14:paraId="68C1A708" w14:textId="77777777" w:rsidTr="00CA32F9">
              <w:tc>
                <w:tcPr>
                  <w:tcW w:w="2163" w:type="dxa"/>
                </w:tcPr>
                <w:p w14:paraId="054BAC4D" w14:textId="705B7527" w:rsidR="00956222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MAIO 2024</w:t>
                  </w:r>
                </w:p>
              </w:tc>
              <w:tc>
                <w:tcPr>
                  <w:tcW w:w="1695" w:type="dxa"/>
                </w:tcPr>
                <w:p w14:paraId="431DC955" w14:textId="75648963" w:rsidR="00956222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25</w:t>
                  </w:r>
                </w:p>
              </w:tc>
            </w:tr>
            <w:tr w:rsidR="00956222" w14:paraId="0E4854D1" w14:textId="77777777" w:rsidTr="00CA32F9">
              <w:tc>
                <w:tcPr>
                  <w:tcW w:w="2163" w:type="dxa"/>
                </w:tcPr>
                <w:p w14:paraId="6831BFFC" w14:textId="41D22A43" w:rsidR="00956222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JUNHO 2024</w:t>
                  </w:r>
                </w:p>
              </w:tc>
              <w:tc>
                <w:tcPr>
                  <w:tcW w:w="1695" w:type="dxa"/>
                </w:tcPr>
                <w:p w14:paraId="579F1DD5" w14:textId="2675618D" w:rsidR="00956222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08, 15, 22, 29</w:t>
                  </w:r>
                </w:p>
              </w:tc>
            </w:tr>
            <w:tr w:rsidR="00956222" w14:paraId="55161489" w14:textId="77777777" w:rsidTr="00CA32F9">
              <w:tc>
                <w:tcPr>
                  <w:tcW w:w="2163" w:type="dxa"/>
                </w:tcPr>
                <w:p w14:paraId="07EA80A3" w14:textId="03759914" w:rsidR="00956222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JULHO 2024</w:t>
                  </w:r>
                </w:p>
              </w:tc>
              <w:tc>
                <w:tcPr>
                  <w:tcW w:w="1695" w:type="dxa"/>
                </w:tcPr>
                <w:p w14:paraId="4A55B538" w14:textId="0CCC8CE0" w:rsidR="00956222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06, 13</w:t>
                  </w:r>
                </w:p>
              </w:tc>
            </w:tr>
            <w:tr w:rsidR="00956222" w14:paraId="62AA394E" w14:textId="77777777" w:rsidTr="00CA32F9">
              <w:tc>
                <w:tcPr>
                  <w:tcW w:w="2163" w:type="dxa"/>
                </w:tcPr>
                <w:p w14:paraId="4B1EBAE3" w14:textId="7595CA0E" w:rsidR="00956222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AGOSTO 2024</w:t>
                  </w:r>
                </w:p>
              </w:tc>
              <w:tc>
                <w:tcPr>
                  <w:tcW w:w="1695" w:type="dxa"/>
                </w:tcPr>
                <w:p w14:paraId="74F47E9D" w14:textId="23F8D075" w:rsidR="00956222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03, 17, 24, 31</w:t>
                  </w:r>
                </w:p>
              </w:tc>
            </w:tr>
            <w:tr w:rsidR="0008047E" w14:paraId="7ABECDF9" w14:textId="77777777" w:rsidTr="00CA32F9">
              <w:tc>
                <w:tcPr>
                  <w:tcW w:w="2163" w:type="dxa"/>
                </w:tcPr>
                <w:p w14:paraId="63EF00D2" w14:textId="481F44A3" w:rsidR="0008047E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SETEMBRO 2024</w:t>
                  </w:r>
                </w:p>
              </w:tc>
              <w:tc>
                <w:tcPr>
                  <w:tcW w:w="1695" w:type="dxa"/>
                </w:tcPr>
                <w:p w14:paraId="62FF647C" w14:textId="13849AB8" w:rsidR="0008047E" w:rsidRPr="00B45BAC" w:rsidRDefault="0008047E" w:rsidP="00956222">
                  <w:pPr>
                    <w:spacing w:line="276" w:lineRule="auto"/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004B8A"/>
                      <w:sz w:val="24"/>
                      <w:szCs w:val="24"/>
                    </w:rPr>
                    <w:t>07</w:t>
                  </w:r>
                </w:p>
              </w:tc>
            </w:tr>
          </w:tbl>
          <w:p w14:paraId="3718F976" w14:textId="77777777" w:rsidR="00956222" w:rsidRDefault="00956222" w:rsidP="000D72CE">
            <w:pPr>
              <w:jc w:val="both"/>
              <w:rPr>
                <w:rFonts w:ascii="Open Sans Light" w:hAnsi="Open Sans Light" w:cs="Open Sans Light"/>
                <w:b/>
                <w:bCs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99E89A0" w14:textId="3C6168B6" w:rsidR="000D72CE" w:rsidRPr="000D72CE" w:rsidRDefault="000D72CE" w:rsidP="000D72CE">
            <w:pPr>
              <w:jc w:val="both"/>
              <w:rPr>
                <w:rFonts w:ascii="Open Sans Light" w:hAnsi="Open Sans Light" w:cs="Open Sans Light"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</w:pPr>
            <w:r w:rsidRPr="000D72CE">
              <w:rPr>
                <w:rFonts w:ascii="Open Sans Light" w:hAnsi="Open Sans Light" w:cs="Open Sans Light"/>
                <w:b/>
                <w:bCs/>
                <w:caps/>
                <w:color w:val="901E78"/>
                <w:sz w:val="32"/>
                <w:szCs w:val="32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  <w:t>VALORES POR PASSAGEIRO</w:t>
            </w:r>
          </w:p>
          <w:p w14:paraId="03612F81" w14:textId="77777777" w:rsidR="008F1C75" w:rsidRPr="00022205" w:rsidRDefault="008F1C75" w:rsidP="008F1C75">
            <w:pPr>
              <w:spacing w:line="276" w:lineRule="auto"/>
              <w:rPr>
                <w:rFonts w:ascii="Open Sans Light" w:hAnsi="Open Sans Light" w:cs="Open Sans Light"/>
                <w:i/>
                <w:color w:val="004B8A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i/>
                <w:color w:val="004B8A"/>
                <w:sz w:val="28"/>
                <w:szCs w:val="28"/>
              </w:rPr>
              <w:t>Hoteis Previstos ou Similares</w:t>
            </w:r>
          </w:p>
          <w:p w14:paraId="42680CCE" w14:textId="4FAB0388" w:rsidR="008F1C75" w:rsidRPr="00022205" w:rsidRDefault="0008047E" w:rsidP="008F1C75">
            <w:pPr>
              <w:spacing w:line="276" w:lineRule="auto"/>
              <w:rPr>
                <w:rFonts w:ascii="Open Sans Light" w:hAnsi="Open Sans Light" w:cs="Open Sans Light"/>
                <w:sz w:val="28"/>
                <w:szCs w:val="28"/>
                <w:lang w:val="en-US"/>
              </w:rPr>
            </w:pPr>
            <w:r w:rsidRPr="00022205">
              <w:rPr>
                <w:rFonts w:ascii="Open Sans Light" w:hAnsi="Open Sans Light" w:cs="Open Sans Light"/>
                <w:b/>
                <w:sz w:val="28"/>
                <w:szCs w:val="28"/>
                <w:lang w:val="en-US"/>
              </w:rPr>
              <w:t>Toronto</w:t>
            </w:r>
            <w:r w:rsidR="008F1C75" w:rsidRPr="00022205">
              <w:rPr>
                <w:rFonts w:ascii="Open Sans Light" w:hAnsi="Open Sans Light" w:cs="Open Sans Light"/>
                <w:b/>
                <w:sz w:val="28"/>
                <w:szCs w:val="28"/>
                <w:lang w:val="en-US"/>
              </w:rPr>
              <w:t xml:space="preserve"> –</w:t>
            </w:r>
            <w:r w:rsidR="0082216F" w:rsidRPr="00022205">
              <w:rPr>
                <w:rFonts w:ascii="Open Sans Light" w:hAnsi="Open Sans Light" w:cs="Open Sans Light"/>
                <w:sz w:val="28"/>
                <w:szCs w:val="28"/>
                <w:lang w:val="en-US"/>
              </w:rPr>
              <w:t xml:space="preserve"> </w:t>
            </w:r>
            <w:r w:rsidRPr="00022205">
              <w:rPr>
                <w:rFonts w:ascii="Open Sans Light" w:hAnsi="Open Sans Light" w:cs="Open Sans Light"/>
                <w:sz w:val="28"/>
                <w:szCs w:val="28"/>
                <w:lang w:val="en-US"/>
              </w:rPr>
              <w:t xml:space="preserve">Westin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  <w:lang w:val="en-US"/>
              </w:rPr>
              <w:t>Harbour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  <w:lang w:val="en-US"/>
              </w:rPr>
              <w:t xml:space="preserve"> Castle Hotel</w:t>
            </w:r>
          </w:p>
          <w:p w14:paraId="2CC0035E" w14:textId="3D7EB5EB" w:rsidR="008F1C75" w:rsidRPr="00022205" w:rsidRDefault="0008047E" w:rsidP="008F1C75">
            <w:pPr>
              <w:spacing w:line="276" w:lineRule="auto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b/>
                <w:sz w:val="28"/>
                <w:szCs w:val="28"/>
              </w:rPr>
              <w:t>Ottawa</w:t>
            </w:r>
            <w:r w:rsidR="008F1C75" w:rsidRPr="00022205">
              <w:rPr>
                <w:rFonts w:ascii="Open Sans Light" w:hAnsi="Open Sans Light" w:cs="Open Sans Light"/>
                <w:b/>
                <w:sz w:val="28"/>
                <w:szCs w:val="28"/>
              </w:rPr>
              <w:t xml:space="preserve"> –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Lord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Elgin</w:t>
            </w:r>
          </w:p>
          <w:p w14:paraId="77B3E49E" w14:textId="0F66B9E7" w:rsidR="0082216F" w:rsidRPr="00022205" w:rsidRDefault="0008047E" w:rsidP="008F1C75">
            <w:pPr>
              <w:spacing w:line="276" w:lineRule="auto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b/>
                <w:sz w:val="28"/>
                <w:szCs w:val="28"/>
              </w:rPr>
              <w:t>Quebec</w:t>
            </w:r>
            <w:r w:rsidR="0082216F" w:rsidRPr="00022205">
              <w:rPr>
                <w:rStyle w:val="nfase"/>
                <w:rFonts w:ascii="Open Sans Light" w:hAnsi="Open Sans Light" w:cs="Open Sans Light"/>
                <w:b/>
                <w:i w:val="0"/>
                <w:iCs w:val="0"/>
                <w:sz w:val="28"/>
                <w:szCs w:val="28"/>
              </w:rPr>
              <w:t xml:space="preserve"> – </w:t>
            </w:r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Hotel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Pur</w:t>
            </w:r>
            <w:proofErr w:type="spellEnd"/>
          </w:p>
          <w:p w14:paraId="74AF10CB" w14:textId="26AB7112" w:rsidR="0082216F" w:rsidRPr="00022205" w:rsidRDefault="0008047E" w:rsidP="008F1C75">
            <w:pPr>
              <w:spacing w:line="276" w:lineRule="auto"/>
              <w:rPr>
                <w:rFonts w:ascii="Open Sans Light" w:hAnsi="Open Sans Light" w:cs="Open Sans Light"/>
                <w:sz w:val="28"/>
                <w:szCs w:val="28"/>
              </w:rPr>
            </w:pPr>
            <w:r w:rsidRPr="00022205">
              <w:rPr>
                <w:rFonts w:ascii="Open Sans Light" w:hAnsi="Open Sans Light" w:cs="Open Sans Light"/>
                <w:b/>
                <w:sz w:val="28"/>
                <w:szCs w:val="28"/>
                <w:lang w:val="en-US"/>
              </w:rPr>
              <w:t>Montreal</w:t>
            </w:r>
            <w:r w:rsidR="00E9478E" w:rsidRPr="00022205">
              <w:rPr>
                <w:rStyle w:val="nfase"/>
                <w:rFonts w:ascii="Open Sans Light" w:hAnsi="Open Sans Light" w:cs="Open Sans Light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="00E9478E" w:rsidRPr="00022205">
              <w:rPr>
                <w:rFonts w:ascii="Open Sans Light" w:hAnsi="Open Sans Light" w:cs="Open Sans Light"/>
                <w:i/>
                <w:iCs/>
                <w:sz w:val="28"/>
                <w:szCs w:val="28"/>
              </w:rPr>
              <w:t xml:space="preserve">–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Les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Suites</w:t>
            </w:r>
            <w:proofErr w:type="spellEnd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 xml:space="preserve"> </w:t>
            </w:r>
            <w:proofErr w:type="spellStart"/>
            <w:r w:rsidRPr="00022205">
              <w:rPr>
                <w:rFonts w:ascii="Open Sans Light" w:hAnsi="Open Sans Light" w:cs="Open Sans Light"/>
                <w:sz w:val="28"/>
                <w:szCs w:val="28"/>
              </w:rPr>
              <w:t>Labelle</w:t>
            </w:r>
            <w:proofErr w:type="spellEnd"/>
          </w:p>
          <w:p w14:paraId="3D5CCEF6" w14:textId="5FAE6756" w:rsidR="0008047E" w:rsidRDefault="0008047E" w:rsidP="008F1C75">
            <w:pPr>
              <w:spacing w:line="276" w:lineRule="auto"/>
              <w:rPr>
                <w:rFonts w:ascii="Open Sans Light" w:hAnsi="Open Sans Light" w:cs="Open Sans Light"/>
                <w:sz w:val="26"/>
                <w:szCs w:val="26"/>
              </w:rPr>
            </w:pPr>
          </w:p>
          <w:p w14:paraId="01F64905" w14:textId="7516FDE2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b/>
                <w:i w:val="0"/>
                <w:color w:val="004B8A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color w:val="004B8A"/>
                <w:sz w:val="28"/>
                <w:szCs w:val="28"/>
              </w:rPr>
              <w:t xml:space="preserve">07 NOITES –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color w:val="004B8A"/>
                <w:sz w:val="28"/>
                <w:szCs w:val="28"/>
              </w:rPr>
              <w:t>TORONTO A MONTREAL</w:t>
            </w:r>
          </w:p>
          <w:p w14:paraId="605BF5D1" w14:textId="37DCF470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SINGLE: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2.914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42F24B30" w14:textId="75FAFDD5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DUPLO: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2.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006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643B4F5F" w14:textId="54646A27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TRIPLO: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1.758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5260CEAB" w14:textId="7D16C9FA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QUADRUPLO: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1.632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66E56A2F" w14:textId="32EF9BCE" w:rsidR="0008047E" w:rsidRPr="00151E81" w:rsidRDefault="0008047E" w:rsidP="0008047E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CHD: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876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5596BB81" w14:textId="50929C8B" w:rsidR="00E9478E" w:rsidRPr="00151E81" w:rsidRDefault="0008047E" w:rsidP="008F1C75">
            <w:pPr>
              <w:spacing w:line="276" w:lineRule="auto"/>
              <w:rPr>
                <w:rStyle w:val="nfase"/>
                <w:rFonts w:ascii="Open Sans Light" w:hAnsi="Open Sans Light" w:cs="Open Sans Light"/>
              </w:rPr>
            </w:pPr>
            <w:r w:rsidRPr="00151E81">
              <w:rPr>
                <w:rStyle w:val="nfase"/>
                <w:rFonts w:ascii="Open Sans Light" w:hAnsi="Open Sans Light" w:cs="Open Sans Light"/>
              </w:rPr>
              <w:t>**Compartilhando apartamento com dois adultos</w:t>
            </w:r>
          </w:p>
          <w:p w14:paraId="72CF6C23" w14:textId="14EA60B0" w:rsidR="008F1C75" w:rsidRPr="00151E81" w:rsidRDefault="008F1C75" w:rsidP="008F1C75">
            <w:pPr>
              <w:spacing w:line="276" w:lineRule="auto"/>
              <w:rPr>
                <w:rStyle w:val="nfase"/>
                <w:sz w:val="28"/>
                <w:szCs w:val="28"/>
              </w:rPr>
            </w:pPr>
          </w:p>
          <w:p w14:paraId="132C597B" w14:textId="01D61C07" w:rsidR="003D4B00" w:rsidRPr="00151E81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b/>
                <w:i w:val="0"/>
                <w:color w:val="004B8A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color w:val="004B8A"/>
                <w:sz w:val="28"/>
                <w:szCs w:val="28"/>
              </w:rPr>
              <w:t xml:space="preserve">08 NOITES –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color w:val="004B8A"/>
                <w:sz w:val="28"/>
                <w:szCs w:val="28"/>
              </w:rPr>
              <w:t>TORONTO A TORONTO</w:t>
            </w:r>
          </w:p>
          <w:p w14:paraId="2771742A" w14:textId="15D4E7D7" w:rsidR="003D4B00" w:rsidRPr="00151E81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SINGLE: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3.628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468236BD" w14:textId="21AD3661" w:rsidR="003D4B00" w:rsidRPr="00151E81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DUPLO: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2.528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0C7AD571" w14:textId="549CFAAD" w:rsidR="003D4B00" w:rsidRPr="00151E81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TRIPLO: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2.</w:t>
            </w:r>
            <w:r w:rsidR="003A6B04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234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</w:p>
          <w:p w14:paraId="5F5B0F4A" w14:textId="76D66848" w:rsidR="003D4B00" w:rsidRPr="00151E81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APTO QUADRUPLO: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2.234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</w:p>
          <w:p w14:paraId="43666F69" w14:textId="092A9114" w:rsidR="003D4B00" w:rsidRPr="00022205" w:rsidRDefault="003D4B00" w:rsidP="003D4B00">
            <w:pPr>
              <w:spacing w:line="276" w:lineRule="auto"/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</w:pPr>
            <w:r w:rsidRPr="00151E81">
              <w:rPr>
                <w:rStyle w:val="nfase"/>
                <w:rFonts w:ascii="Open Sans Light" w:hAnsi="Open Sans Light" w:cs="Open Sans Light"/>
                <w:b/>
                <w:i w:val="0"/>
                <w:sz w:val="28"/>
                <w:szCs w:val="28"/>
              </w:rPr>
              <w:t xml:space="preserve">CHD: 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A partir de 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USD</w:t>
            </w:r>
            <w:r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 xml:space="preserve"> 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1.</w:t>
            </w:r>
            <w:r w:rsidR="00FA49FB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126</w:t>
            </w:r>
            <w:r w:rsidR="00151E81" w:rsidRPr="00151E81">
              <w:rPr>
                <w:rStyle w:val="nfase"/>
                <w:rFonts w:ascii="Open Sans Light" w:hAnsi="Open Sans Light" w:cs="Open Sans Light"/>
                <w:i w:val="0"/>
                <w:sz w:val="28"/>
                <w:szCs w:val="28"/>
              </w:rPr>
              <w:t>,00</w:t>
            </w:r>
            <w:bookmarkStart w:id="1" w:name="_GoBack"/>
            <w:bookmarkEnd w:id="1"/>
          </w:p>
          <w:p w14:paraId="2D2C4C0F" w14:textId="77777777" w:rsidR="00F918A0" w:rsidRDefault="003D4B00" w:rsidP="0059203E">
            <w:pPr>
              <w:rPr>
                <w:rStyle w:val="nfase"/>
                <w:rFonts w:ascii="Open Sans Light" w:hAnsi="Open Sans Light" w:cs="Open Sans Light"/>
              </w:rPr>
            </w:pPr>
            <w:r w:rsidRPr="003D4B00">
              <w:rPr>
                <w:rStyle w:val="nfase"/>
                <w:rFonts w:ascii="Open Sans Light" w:hAnsi="Open Sans Light" w:cs="Open Sans Light"/>
              </w:rPr>
              <w:t>**Compartilhando apartamento com dois adultos</w:t>
            </w:r>
          </w:p>
          <w:p w14:paraId="0D2509F2" w14:textId="77777777" w:rsidR="00260D37" w:rsidRDefault="00260D37" w:rsidP="0059203E">
            <w:pPr>
              <w:rPr>
                <w:rStyle w:val="nfase"/>
              </w:rPr>
            </w:pPr>
          </w:p>
          <w:p w14:paraId="507E4E46" w14:textId="176EB511" w:rsidR="00260D37" w:rsidRPr="0059203E" w:rsidRDefault="00260D37" w:rsidP="0059203E">
            <w:pPr>
              <w:rPr>
                <w:rFonts w:ascii="Open Sans Light" w:hAnsi="Open Sans Light" w:cs="Open Sans Light"/>
                <w:caps/>
                <w:color w:val="901E78"/>
                <w14:textFill>
                  <w14:gradFill>
                    <w14:gsLst>
                      <w14:gs w14:pos="0">
                        <w14:srgbClr w14:val="002060"/>
                      </w14:gs>
                      <w14:gs w14:pos="100000">
                        <w14:srgbClr w14:val="005A95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188DB477" w14:textId="77777777" w:rsidR="00B64B39" w:rsidRPr="00E4104F" w:rsidRDefault="00B64B39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0F50F554" w14:textId="77777777" w:rsidR="00B64B39" w:rsidRPr="00E4104F" w:rsidRDefault="00B64B39" w:rsidP="00FE0293"/>
        </w:tc>
      </w:tr>
      <w:tr w:rsidR="00341ED0" w14:paraId="2D5F1C94" w14:textId="77777777" w:rsidTr="007535B9">
        <w:trPr>
          <w:trHeight w:val="465"/>
        </w:trPr>
        <w:tc>
          <w:tcPr>
            <w:tcW w:w="709" w:type="dxa"/>
            <w:vAlign w:val="center"/>
          </w:tcPr>
          <w:p w14:paraId="6AEEE7C1" w14:textId="77777777" w:rsidR="00341ED0" w:rsidRDefault="00341ED0" w:rsidP="006277DA"/>
        </w:tc>
        <w:tc>
          <w:tcPr>
            <w:tcW w:w="534" w:type="dxa"/>
            <w:vAlign w:val="center"/>
          </w:tcPr>
          <w:p w14:paraId="6A3DD49E" w14:textId="77777777" w:rsidR="00341ED0" w:rsidRPr="00680B38" w:rsidRDefault="006277DA" w:rsidP="006277DA">
            <w:pPr>
              <w:rPr>
                <w:rFonts w:ascii="Open Sans Light" w:hAnsi="Open Sans Light" w:cs="Open Sans Light"/>
                <w:caps/>
                <w:color w:val="901E78"/>
                <w:sz w:val="28"/>
                <w:szCs w:val="28"/>
              </w:rPr>
            </w:pPr>
            <w:r w:rsidRPr="00680B38">
              <w:rPr>
                <w:rFonts w:ascii="Open Sans Light" w:hAnsi="Open Sans Light" w:cs="Open Sans Light"/>
                <w:caps/>
                <w:noProof/>
                <w:color w:val="901E78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F71EFB9" wp14:editId="210648E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121920</wp:posOffset>
                  </wp:positionV>
                  <wp:extent cx="243205" cy="210185"/>
                  <wp:effectExtent l="0" t="0" r="4445" b="0"/>
                  <wp:wrapNone/>
                  <wp:docPr id="2" name="Imagem 2" descr="C:\Users\Marilia\Desktop\cartao-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ia\Desktop\cartao-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9" w:type="dxa"/>
            <w:vAlign w:val="center"/>
          </w:tcPr>
          <w:p w14:paraId="611294D4" w14:textId="77777777" w:rsidR="00341ED0" w:rsidRPr="00680B38" w:rsidRDefault="00942561" w:rsidP="006277DA">
            <w:pPr>
              <w:spacing w:before="240"/>
              <w:rPr>
                <w:rFonts w:ascii="Open Sans Light" w:hAnsi="Open Sans Light" w:cs="Open Sans Light"/>
                <w:caps/>
                <w:color w:val="901E78"/>
                <w:sz w:val="28"/>
                <w:szCs w:val="28"/>
              </w:rPr>
            </w:pPr>
            <w:r w:rsidRPr="00CB0732">
              <w:rPr>
                <w:rFonts w:ascii="Open Sans Light" w:hAnsi="Open Sans Light" w:cs="Open Sans Light"/>
                <w:caps/>
                <w:color w:val="002060"/>
                <w:sz w:val="28"/>
                <w:szCs w:val="28"/>
              </w:rPr>
              <w:t>f</w:t>
            </w:r>
            <w:r w:rsidR="00341ED0" w:rsidRPr="00CB0732">
              <w:rPr>
                <w:rFonts w:ascii="Open Sans Light" w:hAnsi="Open Sans Light" w:cs="Open Sans Light"/>
                <w:caps/>
                <w:color w:val="002060"/>
                <w:sz w:val="28"/>
                <w:szCs w:val="28"/>
              </w:rPr>
              <w:t>ormas de pagamento</w:t>
            </w:r>
          </w:p>
        </w:tc>
        <w:tc>
          <w:tcPr>
            <w:tcW w:w="567" w:type="dxa"/>
            <w:vAlign w:val="center"/>
          </w:tcPr>
          <w:p w14:paraId="20E46448" w14:textId="77777777" w:rsidR="00341ED0" w:rsidRPr="00680B38" w:rsidRDefault="006277DA" w:rsidP="006277DA">
            <w:pPr>
              <w:spacing w:before="240"/>
              <w:rPr>
                <w:rFonts w:ascii="Open Sans Light" w:hAnsi="Open Sans Light" w:cs="Open Sans Light"/>
                <w:color w:val="004B8A"/>
                <w:sz w:val="28"/>
                <w:szCs w:val="28"/>
              </w:rPr>
            </w:pPr>
            <w:r w:rsidRPr="00680B38">
              <w:rPr>
                <w:rFonts w:ascii="Open Sans Light" w:hAnsi="Open Sans Light" w:cs="Open Sans Light"/>
                <w:noProof/>
                <w:color w:val="004B8A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9277E58" wp14:editId="4B26A0D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156210</wp:posOffset>
                  </wp:positionV>
                  <wp:extent cx="226060" cy="224155"/>
                  <wp:effectExtent l="0" t="0" r="2540" b="4445"/>
                  <wp:wrapNone/>
                  <wp:docPr id="4" name="Imagem 3" descr="C:\Users\Marilia\Desktop\info-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ia\Desktop\info-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74E7DAC5" w14:textId="77777777" w:rsidR="00341ED0" w:rsidRPr="00680B38" w:rsidRDefault="00341ED0" w:rsidP="006277DA">
            <w:pPr>
              <w:spacing w:before="240"/>
              <w:rPr>
                <w:rFonts w:ascii="Open Sans Light" w:hAnsi="Open Sans Light" w:cs="Open Sans Light"/>
                <w:color w:val="004B8A"/>
                <w:sz w:val="28"/>
                <w:szCs w:val="28"/>
              </w:rPr>
            </w:pPr>
            <w:r w:rsidRPr="00CB0732">
              <w:rPr>
                <w:rFonts w:ascii="Open Sans Light" w:hAnsi="Open Sans Light" w:cs="Open Sans Light"/>
                <w:caps/>
                <w:color w:val="002060"/>
                <w:sz w:val="28"/>
                <w:szCs w:val="28"/>
              </w:rPr>
              <w:t>informações importantes</w:t>
            </w:r>
          </w:p>
        </w:tc>
        <w:tc>
          <w:tcPr>
            <w:tcW w:w="959" w:type="dxa"/>
            <w:vAlign w:val="center"/>
          </w:tcPr>
          <w:p w14:paraId="7DC0B5BE" w14:textId="77777777" w:rsidR="00341ED0" w:rsidRPr="004F40FB" w:rsidRDefault="00341ED0" w:rsidP="006277DA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650935BA" w14:textId="77777777" w:rsidR="00341ED0" w:rsidRDefault="00341ED0" w:rsidP="00341ED0"/>
        </w:tc>
      </w:tr>
      <w:tr w:rsidR="00341ED0" w14:paraId="7A3A949F" w14:textId="77777777" w:rsidTr="007535B9">
        <w:trPr>
          <w:trHeight w:val="976"/>
        </w:trPr>
        <w:tc>
          <w:tcPr>
            <w:tcW w:w="709" w:type="dxa"/>
            <w:vAlign w:val="center"/>
          </w:tcPr>
          <w:p w14:paraId="34D824D8" w14:textId="77777777" w:rsidR="00341ED0" w:rsidRDefault="00341ED0" w:rsidP="00341ED0"/>
        </w:tc>
        <w:tc>
          <w:tcPr>
            <w:tcW w:w="4253" w:type="dxa"/>
            <w:gridSpan w:val="2"/>
          </w:tcPr>
          <w:p w14:paraId="630A4C75" w14:textId="77777777" w:rsidR="00341ED0" w:rsidRPr="00680B38" w:rsidRDefault="00341ED0" w:rsidP="00341ED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680B38">
              <w:rPr>
                <w:rFonts w:ascii="Open Sans Light" w:hAnsi="Open Sans Light" w:cs="Open Sans Light"/>
                <w:b/>
                <w:sz w:val="24"/>
                <w:szCs w:val="24"/>
              </w:rPr>
              <w:t>À vista:</w:t>
            </w:r>
            <w:r w:rsidRPr="00680B38">
              <w:rPr>
                <w:rFonts w:ascii="Open Sans Light" w:hAnsi="Open Sans Light" w:cs="Open Sans Light"/>
                <w:sz w:val="24"/>
                <w:szCs w:val="24"/>
              </w:rPr>
              <w:t xml:space="preserve"> 5% de desconto.</w:t>
            </w:r>
          </w:p>
          <w:p w14:paraId="1D24041D" w14:textId="77777777" w:rsidR="00341ED0" w:rsidRPr="00680B38" w:rsidRDefault="00341ED0" w:rsidP="00341ED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680B38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Em 10X: </w:t>
            </w:r>
            <w:r w:rsidRPr="00680B38">
              <w:rPr>
                <w:rFonts w:ascii="Open Sans Light" w:hAnsi="Open Sans Light" w:cs="Open Sans Light"/>
                <w:sz w:val="24"/>
                <w:szCs w:val="24"/>
              </w:rPr>
              <w:t>entrada de 25% + 9x iguais</w:t>
            </w:r>
          </w:p>
          <w:p w14:paraId="09BE9DB0" w14:textId="77777777" w:rsidR="00341ED0" w:rsidRPr="00680B38" w:rsidRDefault="00341ED0" w:rsidP="00341ED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680B38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Em </w:t>
            </w:r>
            <w:r w:rsidR="00EE39B0" w:rsidRPr="00680B38">
              <w:rPr>
                <w:rFonts w:ascii="Open Sans Light" w:hAnsi="Open Sans Light" w:cs="Open Sans Light"/>
                <w:b/>
                <w:sz w:val="24"/>
                <w:szCs w:val="24"/>
              </w:rPr>
              <w:t>6</w:t>
            </w:r>
            <w:r w:rsidRPr="00680B38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X: </w:t>
            </w:r>
            <w:r w:rsidRPr="00680B38">
              <w:rPr>
                <w:rFonts w:ascii="Open Sans Light" w:hAnsi="Open Sans Light" w:cs="Open Sans Light"/>
                <w:sz w:val="24"/>
                <w:szCs w:val="24"/>
              </w:rPr>
              <w:t>entrada</w:t>
            </w:r>
            <w:r w:rsidR="00EE39B0" w:rsidRPr="00680B38">
              <w:rPr>
                <w:rFonts w:ascii="Open Sans Light" w:hAnsi="Open Sans Light" w:cs="Open Sans Light"/>
                <w:sz w:val="24"/>
                <w:szCs w:val="24"/>
              </w:rPr>
              <w:t xml:space="preserve"> de 15%</w:t>
            </w:r>
            <w:r w:rsidR="002B204F" w:rsidRPr="00680B38">
              <w:rPr>
                <w:rFonts w:ascii="Open Sans Light" w:hAnsi="Open Sans Light" w:cs="Open Sans Light"/>
                <w:sz w:val="24"/>
                <w:szCs w:val="24"/>
              </w:rPr>
              <w:t xml:space="preserve"> + </w:t>
            </w:r>
            <w:r w:rsidR="00EE39B0" w:rsidRPr="00680B38">
              <w:rPr>
                <w:rFonts w:ascii="Open Sans Light" w:hAnsi="Open Sans Light" w:cs="Open Sans Light"/>
                <w:sz w:val="24"/>
                <w:szCs w:val="24"/>
              </w:rPr>
              <w:t>5</w:t>
            </w:r>
            <w:r w:rsidRPr="00680B38">
              <w:rPr>
                <w:rFonts w:ascii="Open Sans Light" w:hAnsi="Open Sans Light" w:cs="Open Sans Light"/>
                <w:sz w:val="24"/>
                <w:szCs w:val="24"/>
              </w:rPr>
              <w:t>x iguais.</w:t>
            </w:r>
          </w:p>
          <w:p w14:paraId="70B4118C" w14:textId="77777777" w:rsidR="00341ED0" w:rsidRPr="00680B38" w:rsidRDefault="00341ED0" w:rsidP="00A52E81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CB0732">
              <w:rPr>
                <w:rFonts w:ascii="Open Sans Light" w:hAnsi="Open Sans Light" w:cs="Open Sans Light"/>
                <w:b/>
                <w:color w:val="002060"/>
                <w:sz w:val="24"/>
                <w:szCs w:val="24"/>
              </w:rPr>
              <w:t>CARTÃO | CHEQUE | DINHEIRO</w:t>
            </w:r>
          </w:p>
        </w:tc>
        <w:tc>
          <w:tcPr>
            <w:tcW w:w="6237" w:type="dxa"/>
            <w:gridSpan w:val="2"/>
          </w:tcPr>
          <w:p w14:paraId="471212EF" w14:textId="0F834298" w:rsidR="00B12638" w:rsidRPr="00680B38" w:rsidRDefault="008421C0" w:rsidP="002749BA">
            <w:pPr>
              <w:jc w:val="both"/>
              <w:rPr>
                <w:rFonts w:ascii="Open Sans Light" w:hAnsi="Open Sans Light" w:cs="Open Sans Light"/>
                <w:sz w:val="24"/>
                <w:szCs w:val="24"/>
              </w:rPr>
            </w:pPr>
            <w:r w:rsidRPr="008421C0">
              <w:rPr>
                <w:rFonts w:ascii="Open Sans Light" w:hAnsi="Open Sans Light" w:cs="Open Sans Light"/>
                <w:sz w:val="24"/>
                <w:szCs w:val="24"/>
              </w:rPr>
              <w:t xml:space="preserve">Valores por pessoa, sujeitos à alteração e a disponibilidade de lugares. Nada reservado, apenas cotado. </w:t>
            </w:r>
            <w:r w:rsidR="00F918A0">
              <w:rPr>
                <w:rFonts w:ascii="Open Sans Light" w:hAnsi="Open Sans Light" w:cs="Open Sans Light"/>
                <w:sz w:val="24"/>
                <w:szCs w:val="24"/>
              </w:rPr>
              <w:t xml:space="preserve">Valores sujeitos alterações sem aviso prévio. Tarifas não válidas para períodos de Natal, Réveillon, Carnaval, Páscoa, assim como outras datas especiais. </w:t>
            </w:r>
            <w:r w:rsidRPr="008421C0">
              <w:rPr>
                <w:rFonts w:ascii="Open Sans Light" w:hAnsi="Open Sans Light" w:cs="Open Sans Light"/>
                <w:sz w:val="24"/>
                <w:szCs w:val="24"/>
              </w:rPr>
              <w:t>Hotéis previstos ou similares.</w:t>
            </w:r>
          </w:p>
        </w:tc>
        <w:tc>
          <w:tcPr>
            <w:tcW w:w="959" w:type="dxa"/>
            <w:vAlign w:val="center"/>
          </w:tcPr>
          <w:p w14:paraId="1B6D2408" w14:textId="77777777" w:rsidR="00341ED0" w:rsidRPr="004F40FB" w:rsidRDefault="00341ED0" w:rsidP="00341ED0">
            <w:pPr>
              <w:rPr>
                <w:color w:val="004B8A"/>
                <w:sz w:val="28"/>
                <w:szCs w:val="28"/>
              </w:rPr>
            </w:pPr>
          </w:p>
        </w:tc>
        <w:tc>
          <w:tcPr>
            <w:tcW w:w="345" w:type="dxa"/>
          </w:tcPr>
          <w:p w14:paraId="450C0C24" w14:textId="77777777" w:rsidR="00341ED0" w:rsidRDefault="00341ED0" w:rsidP="00341ED0"/>
        </w:tc>
      </w:tr>
    </w:tbl>
    <w:p w14:paraId="346485E8" w14:textId="00BC7C75" w:rsidR="00463270" w:rsidRDefault="00463270" w:rsidP="006277DA"/>
    <w:sectPr w:rsidR="00463270" w:rsidSect="003D61D5">
      <w:headerReference w:type="default" r:id="rId10"/>
      <w:footerReference w:type="default" r:id="rId11"/>
      <w:pgSz w:w="11906" w:h="16838" w:code="9"/>
      <w:pgMar w:top="1843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7B75" w14:textId="77777777" w:rsidR="00CC2BEC" w:rsidRDefault="00CC2BEC" w:rsidP="00B664C8">
      <w:r>
        <w:separator/>
      </w:r>
    </w:p>
  </w:endnote>
  <w:endnote w:type="continuationSeparator" w:id="0">
    <w:p w14:paraId="56542A63" w14:textId="77777777" w:rsidR="00CC2BEC" w:rsidRDefault="00CC2BEC" w:rsidP="00B6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27B3" w14:textId="7951C6E5" w:rsidR="00D8024C" w:rsidRDefault="00B74D47">
    <w:pPr>
      <w:pStyle w:val="Rodap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8D7F785" wp14:editId="04F95294">
          <wp:simplePos x="0" y="0"/>
          <wp:positionH relativeFrom="margin">
            <wp:posOffset>5055362</wp:posOffset>
          </wp:positionH>
          <wp:positionV relativeFrom="paragraph">
            <wp:posOffset>-204470</wp:posOffset>
          </wp:positionV>
          <wp:extent cx="1752518" cy="66431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18" cy="664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577C50" wp14:editId="60AF7275">
              <wp:simplePos x="0" y="0"/>
              <wp:positionH relativeFrom="margin">
                <wp:posOffset>-256794</wp:posOffset>
              </wp:positionH>
              <wp:positionV relativeFrom="paragraph">
                <wp:posOffset>-327025</wp:posOffset>
              </wp:positionV>
              <wp:extent cx="3122930" cy="958291"/>
              <wp:effectExtent l="0" t="0" r="0" b="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930" cy="958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E0E1B8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b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b/>
                              <w:color w:val="FFFFFF" w:themeColor="background1"/>
                              <w:sz w:val="12"/>
                              <w:szCs w:val="18"/>
                            </w:rPr>
                            <w:t>Santa Cruz do Sul</w:t>
                          </w:r>
                        </w:p>
                        <w:p w14:paraId="11401D06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>Rua Marechal Floriano, 444 | Sala 401 - Centro | Santa Cruz do Sul –RS</w:t>
                          </w:r>
                        </w:p>
                        <w:p w14:paraId="63A6261A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>(51) 3056 4814</w:t>
                          </w:r>
                        </w:p>
                        <w:p w14:paraId="781092C0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8"/>
                              <w:szCs w:val="14"/>
                            </w:rPr>
                          </w:pPr>
                        </w:p>
                        <w:p w14:paraId="2EDAD1C1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b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b/>
                              <w:color w:val="FFFFFF" w:themeColor="background1"/>
                              <w:sz w:val="12"/>
                              <w:szCs w:val="18"/>
                            </w:rPr>
                            <w:t>Porto Alegre</w:t>
                          </w:r>
                        </w:p>
                        <w:p w14:paraId="1BAD9249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 xml:space="preserve">Rua </w:t>
                          </w:r>
                          <w:proofErr w:type="spellStart"/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>Eudoro</w:t>
                          </w:r>
                          <w:proofErr w:type="spellEnd"/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>Berlink</w:t>
                          </w:r>
                          <w:proofErr w:type="spellEnd"/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 xml:space="preserve">, 646 | Sala 501 - Auxiliadora | Porto Alegre – RS </w:t>
                          </w:r>
                        </w:p>
                        <w:p w14:paraId="6CD1C4B2" w14:textId="77777777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 xml:space="preserve"> (51) 3408 2198</w:t>
                          </w:r>
                        </w:p>
                        <w:p w14:paraId="4673DA1F" w14:textId="21070086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</w:p>
                        <w:p w14:paraId="24ABE1EF" w14:textId="64DD6030" w:rsidR="004305C6" w:rsidRPr="004305C6" w:rsidRDefault="004305C6" w:rsidP="004305C6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</w:pPr>
                          <w:r w:rsidRPr="004305C6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12"/>
                              <w:szCs w:val="18"/>
                            </w:rPr>
                            <w:t>www.orionoperadora.com.br</w:t>
                          </w:r>
                        </w:p>
                        <w:p w14:paraId="6583C208" w14:textId="77777777" w:rsidR="004305C6" w:rsidRPr="006277DA" w:rsidRDefault="004305C6" w:rsidP="004305C6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FFFFFF" w:themeColor="background1"/>
                              <w:sz w:val="14"/>
                            </w:rPr>
                          </w:pPr>
                          <w:r w:rsidRPr="006277DA">
                            <w:rPr>
                              <w:rFonts w:ascii="Segoe UI Light" w:hAnsi="Segoe UI Light" w:cs="Segoe UI Light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</w:p>
                        <w:p w14:paraId="0AB7A6E5" w14:textId="77777777" w:rsidR="004305C6" w:rsidRPr="006277DA" w:rsidRDefault="004305C6" w:rsidP="004305C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77C50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8" type="#_x0000_t202" style="position:absolute;margin-left:-20.2pt;margin-top:-25.75pt;width:245.9pt;height:75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" filled="f" stroked="f" strokeweight=".5pt">
              <v:textbox>
                <w:txbxContent>
                  <w:p w14:paraId="1FE0E1B8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b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b/>
                        <w:color w:val="FFFFFF" w:themeColor="background1"/>
                        <w:sz w:val="12"/>
                        <w:szCs w:val="18"/>
                      </w:rPr>
                      <w:t>Santa Cruz do Sul</w:t>
                    </w:r>
                  </w:p>
                  <w:p w14:paraId="11401D06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>Rua Marechal Floriano, 444 | Sala 401 - Centro | Santa Cruz do Sul –RS</w:t>
                    </w:r>
                  </w:p>
                  <w:p w14:paraId="63A6261A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>(51) 3056 4814</w:t>
                    </w:r>
                  </w:p>
                  <w:p w14:paraId="781092C0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8"/>
                        <w:szCs w:val="14"/>
                      </w:rPr>
                    </w:pPr>
                  </w:p>
                  <w:p w14:paraId="2EDAD1C1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b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b/>
                        <w:color w:val="FFFFFF" w:themeColor="background1"/>
                        <w:sz w:val="12"/>
                        <w:szCs w:val="18"/>
                      </w:rPr>
                      <w:t>Porto Alegre</w:t>
                    </w:r>
                  </w:p>
                  <w:p w14:paraId="1BAD9249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 xml:space="preserve">Rua </w:t>
                    </w:r>
                    <w:proofErr w:type="spellStart"/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>Eudoro</w:t>
                    </w:r>
                    <w:proofErr w:type="spellEnd"/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 xml:space="preserve"> </w:t>
                    </w:r>
                    <w:proofErr w:type="spellStart"/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>Berlink</w:t>
                    </w:r>
                    <w:proofErr w:type="spellEnd"/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 xml:space="preserve">, 646 | Sala 501 - Auxiliadora | Porto Alegre – RS </w:t>
                    </w:r>
                  </w:p>
                  <w:p w14:paraId="6CD1C4B2" w14:textId="77777777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 xml:space="preserve"> (51) 3408 2198</w:t>
                    </w:r>
                  </w:p>
                  <w:p w14:paraId="4673DA1F" w14:textId="21070086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6"/>
                        <w:szCs w:val="12"/>
                      </w:rPr>
                    </w:pPr>
                  </w:p>
                  <w:p w14:paraId="24ABE1EF" w14:textId="64DD6030" w:rsidR="004305C6" w:rsidRPr="004305C6" w:rsidRDefault="004305C6" w:rsidP="004305C6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</w:pPr>
                    <w:r w:rsidRPr="004305C6">
                      <w:rPr>
                        <w:rFonts w:ascii="Open Sans Light" w:hAnsi="Open Sans Light" w:cs="Open Sans Light"/>
                        <w:color w:val="FFFFFF" w:themeColor="background1"/>
                        <w:sz w:val="12"/>
                        <w:szCs w:val="18"/>
                      </w:rPr>
                      <w:t>www.orionoperadora.com.br</w:t>
                    </w:r>
                  </w:p>
                  <w:p w14:paraId="6583C208" w14:textId="77777777" w:rsidR="004305C6" w:rsidRPr="006277DA" w:rsidRDefault="004305C6" w:rsidP="004305C6">
                    <w:pPr>
                      <w:jc w:val="right"/>
                      <w:rPr>
                        <w:rFonts w:ascii="Segoe UI Light" w:hAnsi="Segoe UI Light" w:cs="Segoe UI Light"/>
                        <w:color w:val="FFFFFF" w:themeColor="background1"/>
                        <w:sz w:val="14"/>
                      </w:rPr>
                    </w:pPr>
                    <w:r w:rsidRPr="006277DA">
                      <w:rPr>
                        <w:rFonts w:ascii="Segoe UI Light" w:hAnsi="Segoe UI Light" w:cs="Segoe UI Light"/>
                        <w:color w:val="FFFFFF" w:themeColor="background1"/>
                        <w:sz w:val="14"/>
                      </w:rPr>
                      <w:t xml:space="preserve"> </w:t>
                    </w:r>
                  </w:p>
                  <w:p w14:paraId="0AB7A6E5" w14:textId="77777777" w:rsidR="004305C6" w:rsidRPr="006277DA" w:rsidRDefault="004305C6" w:rsidP="004305C6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305C6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3D3A3D" wp14:editId="40C32BBC">
              <wp:simplePos x="0" y="0"/>
              <wp:positionH relativeFrom="page">
                <wp:align>right</wp:align>
              </wp:positionH>
              <wp:positionV relativeFrom="paragraph">
                <wp:posOffset>-364262</wp:posOffset>
              </wp:positionV>
              <wp:extent cx="7556602" cy="1082650"/>
              <wp:effectExtent l="0" t="0" r="6350" b="381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2" cy="10826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30329"/>
                          </a:gs>
                          <a:gs pos="50000">
                            <a:srgbClr val="06024B"/>
                          </a:gs>
                          <a:gs pos="100000">
                            <a:srgbClr val="3D005E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B5C2D" id="Retângulo 6" o:spid="_x0000_s1026" style="position:absolute;margin-left:543.8pt;margin-top:-28.7pt;width:595pt;height:85.25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" fillcolor="#030329" stroked="f" strokeweight="2pt">
              <v:fill color2="#3d005e" colors="0 #030329;.5 #06024b;1 #3d005e" focus="100%" type="gradient"/>
              <w10:wrap anchorx="page"/>
            </v:rect>
          </w:pict>
        </mc:Fallback>
      </mc:AlternateContent>
    </w:r>
  </w:p>
  <w:p w14:paraId="1FFFBCBF" w14:textId="3E5774AA" w:rsidR="00D8024C" w:rsidRDefault="00D8024C">
    <w:pPr>
      <w:pStyle w:val="Rodap"/>
    </w:pPr>
  </w:p>
  <w:p w14:paraId="30F8A023" w14:textId="6E0176B1" w:rsidR="00D8024C" w:rsidRDefault="00D8024C">
    <w:pPr>
      <w:pStyle w:val="Rodap"/>
    </w:pPr>
  </w:p>
  <w:p w14:paraId="4D2433C2" w14:textId="77777777" w:rsidR="00D8024C" w:rsidRDefault="00D8024C">
    <w:pPr>
      <w:pStyle w:val="Rodap"/>
    </w:pPr>
  </w:p>
  <w:p w14:paraId="00E2798A" w14:textId="77777777" w:rsidR="00D8024C" w:rsidRDefault="00D802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A7B5" w14:textId="77777777" w:rsidR="00CC2BEC" w:rsidRDefault="00CC2BEC" w:rsidP="00B664C8">
      <w:bookmarkStart w:id="0" w:name="_Hlk145084933"/>
      <w:bookmarkEnd w:id="0"/>
      <w:r>
        <w:separator/>
      </w:r>
    </w:p>
  </w:footnote>
  <w:footnote w:type="continuationSeparator" w:id="0">
    <w:p w14:paraId="65097BA2" w14:textId="77777777" w:rsidR="00CC2BEC" w:rsidRDefault="00CC2BEC" w:rsidP="00B6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33D6" w14:textId="709B8A55" w:rsidR="008714DC" w:rsidRDefault="00956222">
    <w:pPr>
      <w:pStyle w:val="Cabealh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CC72AF" wp14:editId="33740543">
              <wp:simplePos x="0" y="0"/>
              <wp:positionH relativeFrom="page">
                <wp:posOffset>295275</wp:posOffset>
              </wp:positionH>
              <wp:positionV relativeFrom="paragraph">
                <wp:posOffset>123825</wp:posOffset>
              </wp:positionV>
              <wp:extent cx="6702425" cy="1040765"/>
              <wp:effectExtent l="0" t="0" r="0" b="698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242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3EC75" w14:textId="7E21047C" w:rsidR="00563CE3" w:rsidRDefault="00956222" w:rsidP="00563CE3">
                          <w:pPr>
                            <w:tabs>
                              <w:tab w:val="left" w:pos="9923"/>
                            </w:tabs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48"/>
                              <w:szCs w:val="48"/>
                            </w:rPr>
                            <w:t>Rota The Discovery</w:t>
                          </w:r>
                        </w:p>
                        <w:p w14:paraId="1BE32E4E" w14:textId="6553D20D" w:rsidR="00563CE3" w:rsidRPr="0059203E" w:rsidRDefault="00956222" w:rsidP="00956222">
                          <w:pPr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9203E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28"/>
                              <w:szCs w:val="28"/>
                            </w:rPr>
                            <w:t xml:space="preserve">09 dias e 08 noites </w:t>
                          </w:r>
                          <w:r w:rsidR="0059203E" w:rsidRPr="0059203E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28"/>
                              <w:szCs w:val="28"/>
                            </w:rPr>
                            <w:t>|</w:t>
                          </w:r>
                          <w:r w:rsidRPr="0059203E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08 dias e 07 noites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C72AF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3.25pt;margin-top:9.75pt;width:527.75pt;height:81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" filled="f" stroked="f" strokeweight=".5pt">
              <v:textbox>
                <w:txbxContent>
                  <w:p w14:paraId="4E93EC75" w14:textId="7E21047C" w:rsidR="00563CE3" w:rsidRDefault="00956222" w:rsidP="00563CE3">
                    <w:pPr>
                      <w:tabs>
                        <w:tab w:val="left" w:pos="9923"/>
                      </w:tabs>
                      <w:rPr>
                        <w:rFonts w:ascii="Open Sans Light" w:hAnsi="Open Sans Light" w:cs="Open Sans Light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Open Sans Light" w:hAnsi="Open Sans Light" w:cs="Open Sans Light"/>
                        <w:color w:val="FFFFFF" w:themeColor="background1"/>
                        <w:sz w:val="48"/>
                        <w:szCs w:val="48"/>
                      </w:rPr>
                      <w:t>Rota The Discovery</w:t>
                    </w:r>
                  </w:p>
                  <w:p w14:paraId="1BE32E4E" w14:textId="6553D20D" w:rsidR="00563CE3" w:rsidRPr="0059203E" w:rsidRDefault="00956222" w:rsidP="00956222">
                    <w:pPr>
                      <w:rPr>
                        <w:rFonts w:ascii="Open Sans Light" w:hAnsi="Open Sans Light" w:cs="Open Sans Light"/>
                        <w:color w:val="FFFFFF" w:themeColor="background1"/>
                        <w:sz w:val="28"/>
                        <w:szCs w:val="28"/>
                      </w:rPr>
                    </w:pPr>
                    <w:r w:rsidRPr="0059203E">
                      <w:rPr>
                        <w:rFonts w:ascii="Open Sans Light" w:hAnsi="Open Sans Light" w:cs="Open Sans Light"/>
                        <w:color w:val="FFFFFF" w:themeColor="background1"/>
                        <w:sz w:val="28"/>
                        <w:szCs w:val="28"/>
                      </w:rPr>
                      <w:t xml:space="preserve">09 dias e 08 noites </w:t>
                    </w:r>
                    <w:r w:rsidR="0059203E" w:rsidRPr="0059203E">
                      <w:rPr>
                        <w:rFonts w:ascii="Open Sans Light" w:hAnsi="Open Sans Light" w:cs="Open Sans Light"/>
                        <w:color w:val="FFFFFF" w:themeColor="background1"/>
                        <w:sz w:val="28"/>
                        <w:szCs w:val="28"/>
                      </w:rPr>
                      <w:t>|</w:t>
                    </w:r>
                    <w:r w:rsidRPr="0059203E">
                      <w:rPr>
                        <w:rFonts w:ascii="Open Sans Light" w:hAnsi="Open Sans Light" w:cs="Open Sans Light"/>
                        <w:color w:val="FFFFFF" w:themeColor="background1"/>
                        <w:sz w:val="28"/>
                        <w:szCs w:val="28"/>
                      </w:rPr>
                      <w:t xml:space="preserve"> 08 dias e 07 noites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74D47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6DFC613" wp14:editId="101C05FF">
              <wp:simplePos x="0" y="0"/>
              <wp:positionH relativeFrom="page">
                <wp:align>left</wp:align>
              </wp:positionH>
              <wp:positionV relativeFrom="paragraph">
                <wp:posOffset>-787</wp:posOffset>
              </wp:positionV>
              <wp:extent cx="7556602" cy="1159866"/>
              <wp:effectExtent l="0" t="0" r="6350" b="254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2" cy="1159866"/>
                      </a:xfrm>
                      <a:prstGeom prst="rect">
                        <a:avLst/>
                      </a:prstGeom>
                      <a:solidFill>
                        <a:srgbClr val="0602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0C865" id="Retângulo 10" o:spid="_x0000_s1026" style="position:absolute;margin-left:0;margin-top:-.05pt;width:595pt;height:91.3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" fillcolor="#06024b" stroked="f" strokeweight="2pt">
              <w10:wrap anchorx="page"/>
            </v:rect>
          </w:pict>
        </mc:Fallback>
      </mc:AlternateContent>
    </w:r>
  </w:p>
  <w:p w14:paraId="10BF7595" w14:textId="76CDD9BC" w:rsidR="00915BFD" w:rsidRDefault="00915BFD">
    <w:pPr>
      <w:pStyle w:val="Cabealho"/>
      <w:rPr>
        <w:rFonts w:ascii="Arial" w:hAnsi="Arial" w:cs="Arial"/>
        <w:sz w:val="24"/>
        <w:szCs w:val="24"/>
      </w:rPr>
    </w:pPr>
  </w:p>
  <w:p w14:paraId="1C0E8AA1" w14:textId="7FEF9F3A" w:rsidR="00915BFD" w:rsidRDefault="00915BFD">
    <w:pPr>
      <w:pStyle w:val="Cabealho"/>
      <w:rPr>
        <w:rFonts w:ascii="Arial" w:hAnsi="Arial" w:cs="Arial"/>
        <w:sz w:val="24"/>
        <w:szCs w:val="24"/>
      </w:rPr>
    </w:pPr>
  </w:p>
  <w:p w14:paraId="74E9107C" w14:textId="66156C30" w:rsidR="00915BFD" w:rsidRDefault="00915BFD">
    <w:pPr>
      <w:pStyle w:val="Cabealho"/>
      <w:rPr>
        <w:rFonts w:ascii="Arial" w:hAnsi="Arial" w:cs="Arial"/>
        <w:sz w:val="24"/>
        <w:szCs w:val="24"/>
      </w:rPr>
    </w:pPr>
  </w:p>
  <w:p w14:paraId="2C2A689F" w14:textId="77777777" w:rsidR="00915BFD" w:rsidRDefault="00915BFD">
    <w:pPr>
      <w:pStyle w:val="Cabealho"/>
      <w:rPr>
        <w:rFonts w:ascii="Arial" w:hAnsi="Arial" w:cs="Arial"/>
        <w:sz w:val="24"/>
        <w:szCs w:val="24"/>
      </w:rPr>
    </w:pPr>
  </w:p>
  <w:p w14:paraId="71FC7419" w14:textId="56998501" w:rsidR="00B664C8" w:rsidRDefault="00E4152D" w:rsidP="00E2503B">
    <w:pPr>
      <w:pStyle w:val="Cabealho"/>
      <w:tabs>
        <w:tab w:val="clear" w:pos="4252"/>
        <w:tab w:val="clear" w:pos="8504"/>
        <w:tab w:val="left" w:pos="242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159AF" wp14:editId="23FA54A2">
              <wp:simplePos x="0" y="0"/>
              <wp:positionH relativeFrom="column">
                <wp:posOffset>-635635</wp:posOffset>
              </wp:positionH>
              <wp:positionV relativeFrom="paragraph">
                <wp:posOffset>9831705</wp:posOffset>
              </wp:positionV>
              <wp:extent cx="7810500" cy="971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1B3DF" w14:textId="77777777" w:rsidR="00BE7934" w:rsidRPr="00BE7934" w:rsidRDefault="00BE7934" w:rsidP="00BE7934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546E4B7A" w14:textId="77777777" w:rsidR="00BE7934" w:rsidRPr="00BE7934" w:rsidRDefault="00BE7934" w:rsidP="00BE7934">
                          <w:pPr>
                            <w:shd w:val="clear" w:color="auto" w:fill="004B8A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6526AE7" w14:textId="77777777" w:rsidR="00B664C8" w:rsidRDefault="00BE7934" w:rsidP="00BE7934">
                          <w:pPr>
                            <w:shd w:val="clear" w:color="auto" w:fill="004B8A"/>
                            <w:jc w:val="center"/>
                          </w:pPr>
                          <w:r w:rsidRPr="004F40F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www.orionoperadora.com.br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59AF" id="Text Box 1" o:spid="_x0000_s1027" type="#_x0000_t202" style="position:absolute;margin-left:-50.05pt;margin-top:774.15pt;width:61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" stroked="f">
              <v:textbox>
                <w:txbxContent>
                  <w:p w14:paraId="3751B3DF" w14:textId="77777777" w:rsidR="00BE7934" w:rsidRPr="00BE7934" w:rsidRDefault="00BE7934" w:rsidP="00BE7934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546E4B7A" w14:textId="77777777" w:rsidR="00BE7934" w:rsidRPr="00BE7934" w:rsidRDefault="00BE7934" w:rsidP="00BE7934">
                    <w:pPr>
                      <w:shd w:val="clear" w:color="auto" w:fill="004B8A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26526AE7" w14:textId="77777777" w:rsidR="00B664C8" w:rsidRDefault="00BE7934" w:rsidP="00BE7934">
                    <w:pPr>
                      <w:shd w:val="clear" w:color="auto" w:fill="004B8A"/>
                      <w:jc w:val="center"/>
                    </w:pPr>
                    <w:r w:rsidRPr="004F40FB">
                      <w:rPr>
                        <w:rFonts w:ascii="Arial" w:hAnsi="Arial" w:cs="Arial"/>
                        <w:sz w:val="36"/>
                        <w:szCs w:val="36"/>
                      </w:rPr>
                      <w:t>www.orionoperadora.com.br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4.2pt;height:139.3pt" o:bullet="t">
        <v:imagedata r:id="rId1" o:title="Logo Orion novo"/>
      </v:shape>
    </w:pict>
  </w:numPicBullet>
  <w:abstractNum w:abstractNumId="0" w15:restartNumberingAfterBreak="0">
    <w:nsid w:val="3447366A"/>
    <w:multiLevelType w:val="hybridMultilevel"/>
    <w:tmpl w:val="58A8BAC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9773BD5"/>
    <w:multiLevelType w:val="hybridMultilevel"/>
    <w:tmpl w:val="D62CFB8A"/>
    <w:lvl w:ilvl="0" w:tplc="762C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B8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3CBD"/>
    <w:multiLevelType w:val="hybridMultilevel"/>
    <w:tmpl w:val="CA8ACDC8"/>
    <w:lvl w:ilvl="0" w:tplc="215299C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004B8A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60E9"/>
    <w:multiLevelType w:val="hybridMultilevel"/>
    <w:tmpl w:val="8D4ACBA8"/>
    <w:lvl w:ilvl="0" w:tplc="6EFE72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4B8A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39"/>
    <w:rsid w:val="000211A7"/>
    <w:rsid w:val="00022205"/>
    <w:rsid w:val="00023370"/>
    <w:rsid w:val="000240C7"/>
    <w:rsid w:val="00047D7E"/>
    <w:rsid w:val="0005020D"/>
    <w:rsid w:val="00054C53"/>
    <w:rsid w:val="00056840"/>
    <w:rsid w:val="00071EC8"/>
    <w:rsid w:val="00075952"/>
    <w:rsid w:val="0008047E"/>
    <w:rsid w:val="000816A0"/>
    <w:rsid w:val="00081B86"/>
    <w:rsid w:val="00083AF2"/>
    <w:rsid w:val="000853FD"/>
    <w:rsid w:val="00087A23"/>
    <w:rsid w:val="0009418A"/>
    <w:rsid w:val="0009715D"/>
    <w:rsid w:val="000A7BCF"/>
    <w:rsid w:val="000B5607"/>
    <w:rsid w:val="000C3D5A"/>
    <w:rsid w:val="000D72CE"/>
    <w:rsid w:val="000E1F6B"/>
    <w:rsid w:val="000E56D7"/>
    <w:rsid w:val="000F037C"/>
    <w:rsid w:val="000F2BB6"/>
    <w:rsid w:val="000F53EC"/>
    <w:rsid w:val="00103AAF"/>
    <w:rsid w:val="00104617"/>
    <w:rsid w:val="0010548B"/>
    <w:rsid w:val="001302B6"/>
    <w:rsid w:val="00133E23"/>
    <w:rsid w:val="00142DDF"/>
    <w:rsid w:val="00151E81"/>
    <w:rsid w:val="0015797A"/>
    <w:rsid w:val="001607F2"/>
    <w:rsid w:val="00162636"/>
    <w:rsid w:val="00180D77"/>
    <w:rsid w:val="001902CA"/>
    <w:rsid w:val="001932B4"/>
    <w:rsid w:val="001954E3"/>
    <w:rsid w:val="00196D44"/>
    <w:rsid w:val="001A2AA9"/>
    <w:rsid w:val="001B67EC"/>
    <w:rsid w:val="001B6B2A"/>
    <w:rsid w:val="001C1D51"/>
    <w:rsid w:val="001C6D39"/>
    <w:rsid w:val="001D43E5"/>
    <w:rsid w:val="001D5166"/>
    <w:rsid w:val="001E1364"/>
    <w:rsid w:val="001E3B20"/>
    <w:rsid w:val="0020192D"/>
    <w:rsid w:val="00205DFF"/>
    <w:rsid w:val="002076CA"/>
    <w:rsid w:val="00217C69"/>
    <w:rsid w:val="00221F2D"/>
    <w:rsid w:val="002244B6"/>
    <w:rsid w:val="00227579"/>
    <w:rsid w:val="00227619"/>
    <w:rsid w:val="00231551"/>
    <w:rsid w:val="002360B1"/>
    <w:rsid w:val="00237C1F"/>
    <w:rsid w:val="00253AE6"/>
    <w:rsid w:val="00260D37"/>
    <w:rsid w:val="002749BA"/>
    <w:rsid w:val="0028734F"/>
    <w:rsid w:val="00290D3A"/>
    <w:rsid w:val="00295EF0"/>
    <w:rsid w:val="002A0791"/>
    <w:rsid w:val="002A1EA0"/>
    <w:rsid w:val="002A3282"/>
    <w:rsid w:val="002A340D"/>
    <w:rsid w:val="002A663D"/>
    <w:rsid w:val="002B204F"/>
    <w:rsid w:val="002F7CFC"/>
    <w:rsid w:val="003041C8"/>
    <w:rsid w:val="00312C5A"/>
    <w:rsid w:val="003131CD"/>
    <w:rsid w:val="0032425D"/>
    <w:rsid w:val="00341ED0"/>
    <w:rsid w:val="0034642D"/>
    <w:rsid w:val="00351250"/>
    <w:rsid w:val="00357385"/>
    <w:rsid w:val="003578D0"/>
    <w:rsid w:val="00363CDC"/>
    <w:rsid w:val="0036514B"/>
    <w:rsid w:val="00371E9F"/>
    <w:rsid w:val="00372F78"/>
    <w:rsid w:val="00374E24"/>
    <w:rsid w:val="00376124"/>
    <w:rsid w:val="0038092E"/>
    <w:rsid w:val="00382BFC"/>
    <w:rsid w:val="003A4E14"/>
    <w:rsid w:val="003A6B04"/>
    <w:rsid w:val="003B5DE9"/>
    <w:rsid w:val="003C0487"/>
    <w:rsid w:val="003C1ADA"/>
    <w:rsid w:val="003D4B00"/>
    <w:rsid w:val="003D61D5"/>
    <w:rsid w:val="003E094A"/>
    <w:rsid w:val="003F5C45"/>
    <w:rsid w:val="003F67E9"/>
    <w:rsid w:val="0040099E"/>
    <w:rsid w:val="0040238C"/>
    <w:rsid w:val="004117C1"/>
    <w:rsid w:val="0041302F"/>
    <w:rsid w:val="0041335F"/>
    <w:rsid w:val="004305C6"/>
    <w:rsid w:val="00442FB9"/>
    <w:rsid w:val="0044392D"/>
    <w:rsid w:val="00450CA3"/>
    <w:rsid w:val="00454A3A"/>
    <w:rsid w:val="00463270"/>
    <w:rsid w:val="004652C2"/>
    <w:rsid w:val="00466AAB"/>
    <w:rsid w:val="004705A8"/>
    <w:rsid w:val="0047073C"/>
    <w:rsid w:val="00474759"/>
    <w:rsid w:val="0047757A"/>
    <w:rsid w:val="00477A31"/>
    <w:rsid w:val="004811EC"/>
    <w:rsid w:val="00483860"/>
    <w:rsid w:val="00493B9F"/>
    <w:rsid w:val="0049459C"/>
    <w:rsid w:val="004A4A5F"/>
    <w:rsid w:val="004B1460"/>
    <w:rsid w:val="004C0F13"/>
    <w:rsid w:val="004C44C5"/>
    <w:rsid w:val="004C5CBE"/>
    <w:rsid w:val="004D1DE3"/>
    <w:rsid w:val="004F40FB"/>
    <w:rsid w:val="0050197A"/>
    <w:rsid w:val="00514B9B"/>
    <w:rsid w:val="00524B7E"/>
    <w:rsid w:val="00532D80"/>
    <w:rsid w:val="00533E27"/>
    <w:rsid w:val="00536678"/>
    <w:rsid w:val="00537ADE"/>
    <w:rsid w:val="005419D2"/>
    <w:rsid w:val="00563CE3"/>
    <w:rsid w:val="005654BF"/>
    <w:rsid w:val="005876B7"/>
    <w:rsid w:val="0059203E"/>
    <w:rsid w:val="005A1272"/>
    <w:rsid w:val="005A6C2B"/>
    <w:rsid w:val="005B5ADE"/>
    <w:rsid w:val="005C2F13"/>
    <w:rsid w:val="005C7132"/>
    <w:rsid w:val="005E41E8"/>
    <w:rsid w:val="005E7CC9"/>
    <w:rsid w:val="006008E2"/>
    <w:rsid w:val="0060781C"/>
    <w:rsid w:val="00612687"/>
    <w:rsid w:val="00615152"/>
    <w:rsid w:val="00623A13"/>
    <w:rsid w:val="00623ACA"/>
    <w:rsid w:val="0062547D"/>
    <w:rsid w:val="006277DA"/>
    <w:rsid w:val="00640A6A"/>
    <w:rsid w:val="00640C57"/>
    <w:rsid w:val="00641992"/>
    <w:rsid w:val="00660746"/>
    <w:rsid w:val="00676AED"/>
    <w:rsid w:val="00680B38"/>
    <w:rsid w:val="00695A11"/>
    <w:rsid w:val="006B7926"/>
    <w:rsid w:val="006C5DA6"/>
    <w:rsid w:val="006C70D9"/>
    <w:rsid w:val="006D2AEC"/>
    <w:rsid w:val="006D34E3"/>
    <w:rsid w:val="006D36D5"/>
    <w:rsid w:val="006D409A"/>
    <w:rsid w:val="006E06F8"/>
    <w:rsid w:val="006F7980"/>
    <w:rsid w:val="00715DE7"/>
    <w:rsid w:val="00717F2F"/>
    <w:rsid w:val="00723839"/>
    <w:rsid w:val="007254FB"/>
    <w:rsid w:val="007451BB"/>
    <w:rsid w:val="007462EE"/>
    <w:rsid w:val="00752BBF"/>
    <w:rsid w:val="0075346A"/>
    <w:rsid w:val="007535B9"/>
    <w:rsid w:val="0076569E"/>
    <w:rsid w:val="00776A3F"/>
    <w:rsid w:val="0078262C"/>
    <w:rsid w:val="00782E4C"/>
    <w:rsid w:val="00784208"/>
    <w:rsid w:val="00790976"/>
    <w:rsid w:val="00790A6F"/>
    <w:rsid w:val="00796AF8"/>
    <w:rsid w:val="00796CC0"/>
    <w:rsid w:val="007A662F"/>
    <w:rsid w:val="007B64B8"/>
    <w:rsid w:val="007B7207"/>
    <w:rsid w:val="007E16B4"/>
    <w:rsid w:val="007E5AFB"/>
    <w:rsid w:val="007E7700"/>
    <w:rsid w:val="008145FD"/>
    <w:rsid w:val="00814B51"/>
    <w:rsid w:val="00815BA3"/>
    <w:rsid w:val="0081647F"/>
    <w:rsid w:val="00817B03"/>
    <w:rsid w:val="0082216F"/>
    <w:rsid w:val="0083058C"/>
    <w:rsid w:val="00831985"/>
    <w:rsid w:val="00834616"/>
    <w:rsid w:val="008366E8"/>
    <w:rsid w:val="008421C0"/>
    <w:rsid w:val="00851DEC"/>
    <w:rsid w:val="00857AAB"/>
    <w:rsid w:val="00861CDF"/>
    <w:rsid w:val="0086248F"/>
    <w:rsid w:val="00863989"/>
    <w:rsid w:val="00866835"/>
    <w:rsid w:val="00867B10"/>
    <w:rsid w:val="008714DC"/>
    <w:rsid w:val="0087430B"/>
    <w:rsid w:val="00883CE4"/>
    <w:rsid w:val="00886357"/>
    <w:rsid w:val="008A2E37"/>
    <w:rsid w:val="008B07FB"/>
    <w:rsid w:val="008B4DBE"/>
    <w:rsid w:val="008B7001"/>
    <w:rsid w:val="008C493C"/>
    <w:rsid w:val="008C564F"/>
    <w:rsid w:val="008D1849"/>
    <w:rsid w:val="008D32C5"/>
    <w:rsid w:val="008D41E2"/>
    <w:rsid w:val="008D4366"/>
    <w:rsid w:val="008D4620"/>
    <w:rsid w:val="008D6CDA"/>
    <w:rsid w:val="008E75CD"/>
    <w:rsid w:val="008F1C75"/>
    <w:rsid w:val="008F46DB"/>
    <w:rsid w:val="009150EF"/>
    <w:rsid w:val="00915BFD"/>
    <w:rsid w:val="009166B4"/>
    <w:rsid w:val="0091715A"/>
    <w:rsid w:val="00920C23"/>
    <w:rsid w:val="00921253"/>
    <w:rsid w:val="00923368"/>
    <w:rsid w:val="009408D4"/>
    <w:rsid w:val="00942561"/>
    <w:rsid w:val="00942A46"/>
    <w:rsid w:val="00942AB2"/>
    <w:rsid w:val="009455D3"/>
    <w:rsid w:val="00946A69"/>
    <w:rsid w:val="0094751C"/>
    <w:rsid w:val="009479F6"/>
    <w:rsid w:val="009531BA"/>
    <w:rsid w:val="00956222"/>
    <w:rsid w:val="0095724B"/>
    <w:rsid w:val="009663F4"/>
    <w:rsid w:val="00987D4E"/>
    <w:rsid w:val="009A79DB"/>
    <w:rsid w:val="009D002F"/>
    <w:rsid w:val="009D3C22"/>
    <w:rsid w:val="009D4FAF"/>
    <w:rsid w:val="009F0FFA"/>
    <w:rsid w:val="009F42AA"/>
    <w:rsid w:val="009F63E5"/>
    <w:rsid w:val="009F70CA"/>
    <w:rsid w:val="00A00573"/>
    <w:rsid w:val="00A0081C"/>
    <w:rsid w:val="00A118AF"/>
    <w:rsid w:val="00A1533C"/>
    <w:rsid w:val="00A345A7"/>
    <w:rsid w:val="00A3467F"/>
    <w:rsid w:val="00A37962"/>
    <w:rsid w:val="00A457B0"/>
    <w:rsid w:val="00A4724C"/>
    <w:rsid w:val="00A47F54"/>
    <w:rsid w:val="00A524FE"/>
    <w:rsid w:val="00A52E81"/>
    <w:rsid w:val="00A54A5B"/>
    <w:rsid w:val="00A56803"/>
    <w:rsid w:val="00A63528"/>
    <w:rsid w:val="00A7670B"/>
    <w:rsid w:val="00A819AB"/>
    <w:rsid w:val="00A875E9"/>
    <w:rsid w:val="00A95563"/>
    <w:rsid w:val="00AC589B"/>
    <w:rsid w:val="00AD1CE3"/>
    <w:rsid w:val="00AD2065"/>
    <w:rsid w:val="00AE4FE9"/>
    <w:rsid w:val="00B07D9F"/>
    <w:rsid w:val="00B12638"/>
    <w:rsid w:val="00B17091"/>
    <w:rsid w:val="00B1780E"/>
    <w:rsid w:val="00B21C32"/>
    <w:rsid w:val="00B22496"/>
    <w:rsid w:val="00B27329"/>
    <w:rsid w:val="00B2761F"/>
    <w:rsid w:val="00B27736"/>
    <w:rsid w:val="00B45BAC"/>
    <w:rsid w:val="00B45D9C"/>
    <w:rsid w:val="00B467DE"/>
    <w:rsid w:val="00B470EA"/>
    <w:rsid w:val="00B56B24"/>
    <w:rsid w:val="00B62228"/>
    <w:rsid w:val="00B64B39"/>
    <w:rsid w:val="00B65812"/>
    <w:rsid w:val="00B664C8"/>
    <w:rsid w:val="00B708E6"/>
    <w:rsid w:val="00B742AC"/>
    <w:rsid w:val="00B74D47"/>
    <w:rsid w:val="00B77CB9"/>
    <w:rsid w:val="00B95CC6"/>
    <w:rsid w:val="00BA4680"/>
    <w:rsid w:val="00BB4746"/>
    <w:rsid w:val="00BB72EB"/>
    <w:rsid w:val="00BC67C9"/>
    <w:rsid w:val="00BD098C"/>
    <w:rsid w:val="00BE2AFA"/>
    <w:rsid w:val="00BE7934"/>
    <w:rsid w:val="00BF73AD"/>
    <w:rsid w:val="00C025D0"/>
    <w:rsid w:val="00C1042B"/>
    <w:rsid w:val="00C10734"/>
    <w:rsid w:val="00C178FC"/>
    <w:rsid w:val="00C2073C"/>
    <w:rsid w:val="00C44230"/>
    <w:rsid w:val="00C71461"/>
    <w:rsid w:val="00C7757A"/>
    <w:rsid w:val="00C86898"/>
    <w:rsid w:val="00C96963"/>
    <w:rsid w:val="00CA09A1"/>
    <w:rsid w:val="00CA2C4C"/>
    <w:rsid w:val="00CA487E"/>
    <w:rsid w:val="00CA4A00"/>
    <w:rsid w:val="00CA50BD"/>
    <w:rsid w:val="00CB0708"/>
    <w:rsid w:val="00CB0732"/>
    <w:rsid w:val="00CC1C14"/>
    <w:rsid w:val="00CC2BEC"/>
    <w:rsid w:val="00CD4314"/>
    <w:rsid w:val="00CD4FF7"/>
    <w:rsid w:val="00CE7599"/>
    <w:rsid w:val="00D020E8"/>
    <w:rsid w:val="00D1393C"/>
    <w:rsid w:val="00D319DA"/>
    <w:rsid w:val="00D41952"/>
    <w:rsid w:val="00D55A97"/>
    <w:rsid w:val="00D67B05"/>
    <w:rsid w:val="00D716D1"/>
    <w:rsid w:val="00D8024C"/>
    <w:rsid w:val="00DA09F6"/>
    <w:rsid w:val="00DC4089"/>
    <w:rsid w:val="00DD4870"/>
    <w:rsid w:val="00DE76CB"/>
    <w:rsid w:val="00E03708"/>
    <w:rsid w:val="00E06E32"/>
    <w:rsid w:val="00E11A5F"/>
    <w:rsid w:val="00E137A8"/>
    <w:rsid w:val="00E170D4"/>
    <w:rsid w:val="00E2503B"/>
    <w:rsid w:val="00E25705"/>
    <w:rsid w:val="00E31557"/>
    <w:rsid w:val="00E31710"/>
    <w:rsid w:val="00E34CCE"/>
    <w:rsid w:val="00E404B6"/>
    <w:rsid w:val="00E4104F"/>
    <w:rsid w:val="00E4152D"/>
    <w:rsid w:val="00E52060"/>
    <w:rsid w:val="00E53A18"/>
    <w:rsid w:val="00E5497C"/>
    <w:rsid w:val="00E65C1F"/>
    <w:rsid w:val="00E701E7"/>
    <w:rsid w:val="00E82865"/>
    <w:rsid w:val="00E9449C"/>
    <w:rsid w:val="00E9478E"/>
    <w:rsid w:val="00EA4FDE"/>
    <w:rsid w:val="00EB14B2"/>
    <w:rsid w:val="00ED2D20"/>
    <w:rsid w:val="00ED3935"/>
    <w:rsid w:val="00EE39B0"/>
    <w:rsid w:val="00EE3DE6"/>
    <w:rsid w:val="00EE7091"/>
    <w:rsid w:val="00EF1239"/>
    <w:rsid w:val="00EF27A8"/>
    <w:rsid w:val="00EF6BB6"/>
    <w:rsid w:val="00F2034A"/>
    <w:rsid w:val="00F456F7"/>
    <w:rsid w:val="00F45904"/>
    <w:rsid w:val="00F50873"/>
    <w:rsid w:val="00F51871"/>
    <w:rsid w:val="00F7017F"/>
    <w:rsid w:val="00F7064C"/>
    <w:rsid w:val="00F7734A"/>
    <w:rsid w:val="00F81F5C"/>
    <w:rsid w:val="00F918A0"/>
    <w:rsid w:val="00FA49FB"/>
    <w:rsid w:val="00FA5F4F"/>
    <w:rsid w:val="00FA7580"/>
    <w:rsid w:val="00FB287D"/>
    <w:rsid w:val="00FB5548"/>
    <w:rsid w:val="00FC6FEF"/>
    <w:rsid w:val="00FD3E13"/>
    <w:rsid w:val="00FD6682"/>
    <w:rsid w:val="00FE0293"/>
    <w:rsid w:val="00FE5F67"/>
    <w:rsid w:val="00FE7366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F2B1"/>
  <w15:docId w15:val="{2C9A5432-CDCD-4B47-B579-7B8DB9B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C6F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87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D39"/>
    <w:rPr>
      <w:rFonts w:ascii="Tahoma" w:hAnsi="Tahoma" w:cs="Tahoma"/>
      <w:sz w:val="16"/>
      <w:szCs w:val="16"/>
    </w:rPr>
  </w:style>
  <w:style w:type="character" w:styleId="nfase">
    <w:name w:val="Emphasis"/>
    <w:qFormat/>
    <w:rsid w:val="00FC6FEF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C6F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FC6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987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3A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876B7"/>
  </w:style>
  <w:style w:type="character" w:styleId="Forte">
    <w:name w:val="Strong"/>
    <w:basedOn w:val="Fontepargpadro"/>
    <w:uiPriority w:val="22"/>
    <w:qFormat/>
    <w:rsid w:val="00FD6682"/>
    <w:rPr>
      <w:b/>
      <w:bCs/>
    </w:rPr>
  </w:style>
  <w:style w:type="character" w:styleId="Hyperlink">
    <w:name w:val="Hyperlink"/>
    <w:basedOn w:val="Fontepargpadro"/>
    <w:uiPriority w:val="99"/>
    <w:unhideWhenUsed/>
    <w:rsid w:val="004F40F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4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64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4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4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D4F-A6FD-417B-9ABC-90F69A2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</dc:creator>
  <cp:lastModifiedBy>Orion</cp:lastModifiedBy>
  <cp:revision>7</cp:revision>
  <cp:lastPrinted>2023-12-04T16:39:00Z</cp:lastPrinted>
  <dcterms:created xsi:type="dcterms:W3CDTF">2023-11-30T20:30:00Z</dcterms:created>
  <dcterms:modified xsi:type="dcterms:W3CDTF">2023-12-18T20:25:00Z</dcterms:modified>
</cp:coreProperties>
</file>